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7F179">
      <w:pPr>
        <w:pStyle w:val="6"/>
        <w:pageBreakBefore w:val="0"/>
        <w:widowControl/>
        <w:kinsoku/>
        <w:wordWrap/>
        <w:overflowPunct/>
        <w:topLinePunct/>
        <w:bidi w:val="0"/>
      </w:pPr>
    </w:p>
    <w:p w14:paraId="515E8B23">
      <w:pPr>
        <w:pStyle w:val="6"/>
        <w:pageBreakBefore w:val="0"/>
        <w:widowControl/>
        <w:kinsoku/>
        <w:wordWrap/>
        <w:overflowPunct/>
        <w:topLinePunct/>
        <w:bidi w:val="0"/>
      </w:pPr>
    </w:p>
    <w:p w14:paraId="7C77FE7C">
      <w:pPr>
        <w:pageBreakBefore w:val="0"/>
        <w:widowControl/>
        <w:kinsoku/>
        <w:wordWrap/>
        <w:overflowPunct/>
        <w:topLinePunct/>
        <w:bidi w:val="0"/>
        <w:spacing w:before="100" w:beforeAutospacing="1" w:after="100" w:afterAutospacing="1" w:line="560" w:lineRule="exact"/>
        <w:jc w:val="center"/>
        <w:rPr>
          <w:rFonts w:hint="eastAsia" w:ascii="LinTimes" w:hAnsi="LinTimes" w:eastAsia="华文中宋" w:cs="LinTimes"/>
          <w:b/>
          <w:color w:val="000000"/>
          <w:sz w:val="44"/>
          <w:szCs w:val="44"/>
        </w:rPr>
      </w:pPr>
      <w:bookmarkStart w:id="0" w:name="_Toc3337"/>
      <w:bookmarkStart w:id="1" w:name="_Toc5520"/>
    </w:p>
    <w:p w14:paraId="1EF2A58F">
      <w:pPr>
        <w:pageBreakBefore w:val="0"/>
        <w:widowControl/>
        <w:kinsoku/>
        <w:wordWrap/>
        <w:overflowPunct/>
        <w:topLinePunct/>
        <w:autoSpaceDE/>
        <w:autoSpaceDN/>
        <w:bidi w:val="0"/>
        <w:adjustRightInd/>
        <w:snapToGrid/>
        <w:spacing w:before="100" w:beforeAutospacing="1" w:after="100" w:afterAutospacing="1" w:line="560" w:lineRule="exact"/>
        <w:ind w:firstLine="0" w:firstLineChars="0"/>
        <w:jc w:val="center"/>
        <w:textAlignment w:val="auto"/>
        <w:rPr>
          <w:rFonts w:hint="eastAsia" w:ascii="方正小标宋简体" w:hAnsi="方正小标宋简体" w:eastAsia="方正小标宋简体" w:cs="方正小标宋简体"/>
          <w:b w:val="0"/>
          <w:bCs/>
          <w:snapToGrid/>
          <w:color w:val="000000"/>
          <w:kern w:val="2"/>
          <w:sz w:val="44"/>
          <w:szCs w:val="44"/>
          <w:lang w:val="en-AU" w:eastAsia="zh-CN"/>
        </w:rPr>
      </w:pPr>
      <w:r>
        <w:rPr>
          <w:rFonts w:hint="eastAsia" w:ascii="方正小标宋简体" w:hAnsi="方正小标宋简体" w:eastAsia="方正小标宋简体" w:cs="方正小标宋简体"/>
          <w:b w:val="0"/>
          <w:bCs/>
          <w:snapToGrid/>
          <w:color w:val="000000"/>
          <w:kern w:val="2"/>
          <w:sz w:val="44"/>
          <w:szCs w:val="44"/>
          <w:lang w:val="en-AU" w:eastAsia="zh-CN"/>
        </w:rPr>
        <w:t>中华人民共和国第三届职业技能大赛</w:t>
      </w:r>
    </w:p>
    <w:p w14:paraId="5381E65B">
      <w:pPr>
        <w:pageBreakBefore w:val="0"/>
        <w:widowControl/>
        <w:kinsoku/>
        <w:wordWrap/>
        <w:overflowPunct/>
        <w:topLinePunct/>
        <w:autoSpaceDE/>
        <w:autoSpaceDN/>
        <w:bidi w:val="0"/>
        <w:adjustRightInd/>
        <w:snapToGrid/>
        <w:spacing w:before="100" w:beforeAutospacing="1" w:after="100" w:afterAutospacing="1" w:line="560" w:lineRule="exact"/>
        <w:ind w:firstLine="0" w:firstLineChars="0"/>
        <w:jc w:val="center"/>
        <w:textAlignment w:val="auto"/>
        <w:rPr>
          <w:rFonts w:hint="eastAsia" w:ascii="方正小标宋简体" w:hAnsi="方正小标宋简体" w:eastAsia="方正小标宋简体" w:cs="方正小标宋简体"/>
          <w:b w:val="0"/>
          <w:bCs/>
          <w:snapToGrid/>
          <w:color w:val="000000"/>
          <w:kern w:val="2"/>
          <w:sz w:val="44"/>
          <w:szCs w:val="44"/>
          <w:lang w:val="en-AU" w:eastAsia="zh-CN"/>
        </w:rPr>
      </w:pPr>
      <w:r>
        <w:rPr>
          <w:rFonts w:hint="eastAsia" w:ascii="方正小标宋简体" w:hAnsi="方正小标宋简体" w:eastAsia="方正小标宋简体" w:cs="方正小标宋简体"/>
          <w:b w:val="0"/>
          <w:bCs/>
          <w:snapToGrid/>
          <w:color w:val="000000"/>
          <w:kern w:val="2"/>
          <w:sz w:val="44"/>
          <w:szCs w:val="44"/>
          <w:lang w:val="en-AU" w:eastAsia="zh-CN"/>
        </w:rPr>
        <w:t>山东省选拔赛</w:t>
      </w:r>
    </w:p>
    <w:p w14:paraId="085D641F">
      <w:pPr>
        <w:pageBreakBefore w:val="0"/>
        <w:widowControl/>
        <w:kinsoku/>
        <w:wordWrap/>
        <w:overflowPunct/>
        <w:topLinePunct/>
        <w:autoSpaceDE/>
        <w:autoSpaceDN/>
        <w:bidi w:val="0"/>
        <w:adjustRightInd/>
        <w:snapToGrid/>
        <w:spacing w:before="100" w:beforeAutospacing="1" w:after="100" w:afterAutospacing="1" w:line="560" w:lineRule="exact"/>
        <w:ind w:firstLine="0" w:firstLineChars="0"/>
        <w:jc w:val="center"/>
        <w:textAlignment w:val="auto"/>
        <w:rPr>
          <w:rFonts w:hint="eastAsia" w:ascii="方正小标宋简体" w:hAnsi="方正小标宋简体" w:eastAsia="方正小标宋简体" w:cs="方正小标宋简体"/>
          <w:b w:val="0"/>
          <w:bCs/>
          <w:snapToGrid/>
          <w:color w:val="000000"/>
          <w:kern w:val="2"/>
          <w:sz w:val="44"/>
          <w:szCs w:val="44"/>
          <w:lang w:val="en-AU" w:eastAsia="zh-CN"/>
        </w:rPr>
      </w:pPr>
      <w:r>
        <w:rPr>
          <w:rFonts w:hint="eastAsia" w:ascii="方正小标宋简体" w:hAnsi="方正小标宋简体" w:eastAsia="方正小标宋简体" w:cs="方正小标宋简体"/>
          <w:b w:val="0"/>
          <w:bCs/>
          <w:snapToGrid/>
          <w:color w:val="000000"/>
          <w:kern w:val="2"/>
          <w:sz w:val="44"/>
          <w:szCs w:val="44"/>
          <w:lang w:eastAsia="zh-CN"/>
        </w:rPr>
        <w:t>农机智能化技术项目</w:t>
      </w:r>
      <w:r>
        <w:rPr>
          <w:rFonts w:hint="eastAsia" w:ascii="方正小标宋简体" w:hAnsi="方正小标宋简体" w:eastAsia="方正小标宋简体" w:cs="方正小标宋简体"/>
          <w:b w:val="0"/>
          <w:bCs/>
          <w:snapToGrid/>
          <w:color w:val="000000"/>
          <w:kern w:val="2"/>
          <w:sz w:val="44"/>
          <w:szCs w:val="44"/>
          <w:lang w:val="en-AU" w:eastAsia="zh-CN"/>
        </w:rPr>
        <w:t>技术工作文件</w:t>
      </w:r>
    </w:p>
    <w:p w14:paraId="322D0853">
      <w:pPr>
        <w:keepNext w:val="0"/>
        <w:keepLines w:val="0"/>
        <w:pageBreakBefore w:val="0"/>
        <w:widowControl/>
        <w:kinsoku/>
        <w:wordWrap/>
        <w:overflowPunct/>
        <w:topLinePunct/>
        <w:autoSpaceDE w:val="0"/>
        <w:autoSpaceDN w:val="0"/>
        <w:bidi w:val="0"/>
        <w:adjustRightInd w:val="0"/>
        <w:snapToGrid w:val="0"/>
        <w:spacing w:beforeAutospacing="0" w:afterAutospacing="0" w:line="560" w:lineRule="exact"/>
        <w:ind w:left="0" w:firstLine="0" w:firstLineChars="0"/>
        <w:jc w:val="center"/>
        <w:textAlignment w:val="baseline"/>
        <w:rPr>
          <w:rFonts w:hint="eastAsia" w:ascii="方正小标宋简体" w:hAnsi="方正小标宋简体" w:eastAsia="方正小标宋简体" w:cs="方正小标宋简体"/>
          <w:bCs/>
          <w:color w:val="000000"/>
          <w:sz w:val="48"/>
          <w:szCs w:val="48"/>
          <w:lang w:val="en-AU" w:eastAsia="zh-CN"/>
        </w:rPr>
      </w:pPr>
    </w:p>
    <w:bookmarkEnd w:id="0"/>
    <w:bookmarkEnd w:id="1"/>
    <w:p w14:paraId="3B3A7FB3">
      <w:pPr>
        <w:keepNext w:val="0"/>
        <w:keepLines w:val="0"/>
        <w:pageBreakBefore w:val="0"/>
        <w:widowControl/>
        <w:kinsoku/>
        <w:wordWrap/>
        <w:overflowPunct/>
        <w:topLinePunct/>
        <w:autoSpaceDE w:val="0"/>
        <w:autoSpaceDN w:val="0"/>
        <w:bidi w:val="0"/>
        <w:adjustRightInd w:val="0"/>
        <w:snapToGrid w:val="0"/>
        <w:spacing w:beforeAutospacing="0" w:afterAutospacing="0" w:line="222" w:lineRule="auto"/>
        <w:ind w:left="0" w:firstLine="0" w:firstLineChars="0"/>
        <w:jc w:val="center"/>
        <w:textAlignment w:val="baseline"/>
        <w:outlineLvl w:val="9"/>
        <w:rPr>
          <w:rFonts w:ascii="黑体" w:hAnsi="黑体" w:eastAsia="黑体" w:cs="黑体"/>
          <w:b/>
          <w:bCs/>
          <w:spacing w:val="-10"/>
          <w:sz w:val="44"/>
          <w:szCs w:val="44"/>
        </w:rPr>
      </w:pPr>
    </w:p>
    <w:p w14:paraId="401F8D8E">
      <w:pPr>
        <w:keepNext w:val="0"/>
        <w:keepLines w:val="0"/>
        <w:pageBreakBefore w:val="0"/>
        <w:widowControl/>
        <w:kinsoku/>
        <w:wordWrap/>
        <w:overflowPunct/>
        <w:topLinePunct/>
        <w:autoSpaceDE w:val="0"/>
        <w:autoSpaceDN w:val="0"/>
        <w:bidi w:val="0"/>
        <w:adjustRightInd w:val="0"/>
        <w:snapToGrid w:val="0"/>
        <w:spacing w:beforeAutospacing="0" w:afterAutospacing="0" w:line="222" w:lineRule="auto"/>
        <w:ind w:left="0" w:firstLine="0" w:firstLineChars="0"/>
        <w:jc w:val="center"/>
        <w:textAlignment w:val="baseline"/>
        <w:outlineLvl w:val="9"/>
        <w:rPr>
          <w:rFonts w:ascii="黑体" w:hAnsi="黑体" w:eastAsia="黑体" w:cs="黑体"/>
          <w:b/>
          <w:bCs/>
          <w:spacing w:val="-10"/>
          <w:sz w:val="44"/>
          <w:szCs w:val="44"/>
        </w:rPr>
      </w:pPr>
    </w:p>
    <w:p w14:paraId="1E67E54D">
      <w:pPr>
        <w:keepNext w:val="0"/>
        <w:keepLines w:val="0"/>
        <w:pageBreakBefore w:val="0"/>
        <w:widowControl/>
        <w:kinsoku/>
        <w:wordWrap/>
        <w:overflowPunct/>
        <w:topLinePunct/>
        <w:autoSpaceDE w:val="0"/>
        <w:autoSpaceDN w:val="0"/>
        <w:bidi w:val="0"/>
        <w:adjustRightInd w:val="0"/>
        <w:snapToGrid w:val="0"/>
        <w:spacing w:beforeAutospacing="0" w:afterAutospacing="0" w:line="222" w:lineRule="auto"/>
        <w:ind w:left="0" w:firstLine="0" w:firstLineChars="0"/>
        <w:jc w:val="center"/>
        <w:textAlignment w:val="baseline"/>
        <w:outlineLvl w:val="9"/>
        <w:rPr>
          <w:rFonts w:ascii="黑体" w:hAnsi="黑体" w:eastAsia="黑体" w:cs="黑体"/>
          <w:b/>
          <w:bCs/>
          <w:spacing w:val="-10"/>
          <w:sz w:val="44"/>
          <w:szCs w:val="44"/>
        </w:rPr>
      </w:pPr>
    </w:p>
    <w:p w14:paraId="1C0EAE54">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660DA4A6">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2B1FD3A0">
      <w:pPr>
        <w:pStyle w:val="6"/>
        <w:pageBreakBefore w:val="0"/>
        <w:widowControl/>
        <w:kinsoku/>
        <w:wordWrap/>
        <w:overflowPunct/>
        <w:topLinePunct/>
        <w:bidi w:val="0"/>
      </w:pPr>
    </w:p>
    <w:p w14:paraId="39AC4AE8">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rPr>
          <w:rFonts w:hint="eastAsia" w:eastAsia="仿宋_GB2312"/>
          <w:lang w:val="en-US" w:eastAsia="zh-CN"/>
        </w:rPr>
      </w:pPr>
    </w:p>
    <w:p w14:paraId="26D2AC5D">
      <w:pPr>
        <w:pStyle w:val="6"/>
        <w:pageBreakBefore w:val="0"/>
        <w:widowControl/>
        <w:kinsoku/>
        <w:wordWrap/>
        <w:overflowPunct/>
        <w:topLinePunct/>
        <w:bidi w:val="0"/>
        <w:rPr>
          <w:rFonts w:hint="eastAsia"/>
          <w:lang w:val="en-US" w:eastAsia="zh-CN"/>
        </w:rPr>
      </w:pPr>
    </w:p>
    <w:p w14:paraId="0D3FFDCA">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6DEAE644">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086DC0B6">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4F144734">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10878850">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22FDD3E8">
      <w:pPr>
        <w:pStyle w:val="5"/>
        <w:keepNext w:val="0"/>
        <w:keepLines w:val="0"/>
        <w:pageBreakBefore w:val="0"/>
        <w:widowControl/>
        <w:kinsoku/>
        <w:wordWrap/>
        <w:overflowPunct/>
        <w:topLinePunct/>
        <w:autoSpaceDE w:val="0"/>
        <w:autoSpaceDN w:val="0"/>
        <w:bidi w:val="0"/>
        <w:adjustRightInd w:val="0"/>
        <w:snapToGrid w:val="0"/>
        <w:spacing w:beforeAutospacing="0" w:afterAutospacing="0" w:line="242" w:lineRule="auto"/>
        <w:ind w:left="0" w:firstLine="0" w:firstLineChars="0"/>
        <w:jc w:val="center"/>
        <w:textAlignment w:val="baseline"/>
        <w:outlineLvl w:val="9"/>
      </w:pPr>
    </w:p>
    <w:p w14:paraId="0B7286C6">
      <w:pPr>
        <w:keepNext w:val="0"/>
        <w:keepLines w:val="0"/>
        <w:pageBreakBefore w:val="0"/>
        <w:widowControl/>
        <w:kinsoku/>
        <w:wordWrap/>
        <w:overflowPunct/>
        <w:topLinePunct/>
        <w:autoSpaceDE w:val="0"/>
        <w:autoSpaceDN w:val="0"/>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32"/>
          <w:szCs w:val="32"/>
          <w:lang w:val="en-AU" w:eastAsia="zh-CN"/>
        </w:rPr>
      </w:pPr>
      <w:r>
        <w:rPr>
          <w:rFonts w:hint="eastAsia" w:ascii="仿宋_GB2312" w:hAnsi="仿宋_GB2312" w:eastAsia="仿宋_GB2312" w:cs="仿宋_GB2312"/>
          <w:sz w:val="32"/>
          <w:szCs w:val="32"/>
          <w:lang w:val="en-AU" w:eastAsia="zh-CN"/>
        </w:rPr>
        <w:t>中华人民共和国</w:t>
      </w:r>
      <w:r>
        <w:rPr>
          <w:rFonts w:hint="eastAsia" w:ascii="仿宋_GB2312" w:hAnsi="仿宋_GB2312" w:eastAsia="仿宋_GB2312" w:cs="仿宋_GB2312"/>
          <w:sz w:val="32"/>
          <w:szCs w:val="32"/>
          <w:lang w:val="en-AU"/>
        </w:rPr>
        <w:t>第</w:t>
      </w:r>
      <w:r>
        <w:rPr>
          <w:rFonts w:hint="eastAsia" w:ascii="仿宋_GB2312" w:hAnsi="仿宋_GB2312" w:eastAsia="仿宋_GB2312" w:cs="仿宋_GB2312"/>
          <w:sz w:val="32"/>
          <w:szCs w:val="32"/>
          <w:lang w:val="en-AU" w:eastAsia="zh-CN"/>
        </w:rPr>
        <w:t>三</w:t>
      </w:r>
      <w:r>
        <w:rPr>
          <w:rFonts w:hint="eastAsia" w:ascii="仿宋_GB2312" w:hAnsi="仿宋_GB2312" w:eastAsia="仿宋_GB2312" w:cs="仿宋_GB2312"/>
          <w:sz w:val="32"/>
          <w:szCs w:val="32"/>
          <w:lang w:val="en-AU"/>
        </w:rPr>
        <w:t>届</w:t>
      </w:r>
      <w:r>
        <w:rPr>
          <w:rFonts w:hint="eastAsia" w:ascii="仿宋_GB2312" w:hAnsi="仿宋_GB2312" w:eastAsia="仿宋_GB2312" w:cs="仿宋_GB2312"/>
          <w:sz w:val="32"/>
          <w:szCs w:val="32"/>
          <w:lang w:val="en-AU" w:eastAsia="zh-CN"/>
        </w:rPr>
        <w:t>职业技能大赛山东</w:t>
      </w:r>
      <w:r>
        <w:rPr>
          <w:rFonts w:hint="eastAsia" w:ascii="仿宋_GB2312" w:hAnsi="仿宋_GB2312" w:eastAsia="仿宋_GB2312" w:cs="仿宋_GB2312"/>
          <w:sz w:val="32"/>
          <w:szCs w:val="32"/>
          <w:lang w:val="en-AU"/>
        </w:rPr>
        <w:t>省</w:t>
      </w:r>
      <w:r>
        <w:rPr>
          <w:rFonts w:hint="eastAsia" w:ascii="仿宋_GB2312" w:hAnsi="仿宋_GB2312" w:eastAsia="仿宋_GB2312" w:cs="仿宋_GB2312"/>
          <w:sz w:val="32"/>
          <w:szCs w:val="32"/>
          <w:lang w:val="en-AU" w:eastAsia="zh-CN"/>
        </w:rPr>
        <w:t>选拔赛</w:t>
      </w:r>
    </w:p>
    <w:p w14:paraId="37314393">
      <w:pPr>
        <w:keepNext w:val="0"/>
        <w:keepLines w:val="0"/>
        <w:pageBreakBefore w:val="0"/>
        <w:widowControl/>
        <w:kinsoku/>
        <w:wordWrap/>
        <w:overflowPunct/>
        <w:topLinePunct/>
        <w:autoSpaceDE w:val="0"/>
        <w:autoSpaceDN w:val="0"/>
        <w:bidi w:val="0"/>
        <w:adjustRightInd w:val="0"/>
        <w:snapToGrid w:val="0"/>
        <w:spacing w:beforeAutospacing="0" w:afterAutospacing="0" w:line="560" w:lineRule="exact"/>
        <w:ind w:left="0" w:firstLine="0" w:firstLineChars="0"/>
        <w:jc w:val="center"/>
        <w:textAlignment w:val="baseline"/>
        <w:rPr>
          <w:rFonts w:hint="eastAsia" w:ascii="仿宋_GB2312" w:hAnsi="仿宋_GB2312" w:eastAsia="仿宋_GB2312" w:cs="仿宋_GB2312"/>
          <w:sz w:val="32"/>
          <w:szCs w:val="32"/>
          <w:lang w:val="en-AU"/>
        </w:rPr>
      </w:pPr>
      <w:r>
        <w:rPr>
          <w:rFonts w:hint="eastAsia" w:ascii="仿宋_GB2312" w:hAnsi="仿宋_GB2312" w:eastAsia="仿宋_GB2312" w:cs="仿宋_GB2312"/>
          <w:sz w:val="32"/>
          <w:szCs w:val="32"/>
          <w:lang w:val="en-AU"/>
        </w:rPr>
        <w:t>组委会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val="en-AU"/>
        </w:rPr>
        <w:t>技术工作组</w:t>
      </w:r>
    </w:p>
    <w:p w14:paraId="7FEB3D5F">
      <w:pPr>
        <w:pStyle w:val="10"/>
        <w:keepNext w:val="0"/>
        <w:keepLines w:val="0"/>
        <w:pageBreakBefore w:val="0"/>
        <w:widowControl/>
        <w:kinsoku/>
        <w:wordWrap/>
        <w:overflowPunct/>
        <w:topLinePunct/>
        <w:autoSpaceDE w:val="0"/>
        <w:autoSpaceDN w:val="0"/>
        <w:bidi w:val="0"/>
        <w:adjustRightInd w:val="0"/>
        <w:snapToGrid w:val="0"/>
        <w:spacing w:beforeAutospacing="0" w:afterAutospacing="0"/>
        <w:ind w:left="0" w:firstLine="0" w:firstLineChars="0"/>
        <w:jc w:val="center"/>
        <w:textAlignment w:val="baseline"/>
        <w:rPr>
          <w:rFonts w:hint="eastAsia" w:ascii="LinTimes" w:hAnsi="LinTimes" w:cs="LinTimes"/>
          <w:lang w:val="en-AU"/>
        </w:rPr>
      </w:pPr>
    </w:p>
    <w:p w14:paraId="0857ACA6">
      <w:pPr>
        <w:pStyle w:val="10"/>
        <w:keepNext w:val="0"/>
        <w:keepLines w:val="0"/>
        <w:pageBreakBefore w:val="0"/>
        <w:widowControl/>
        <w:kinsoku/>
        <w:wordWrap/>
        <w:overflowPunct/>
        <w:topLinePunct/>
        <w:autoSpaceDE w:val="0"/>
        <w:autoSpaceDN w:val="0"/>
        <w:bidi w:val="0"/>
        <w:adjustRightInd w:val="0"/>
        <w:snapToGrid w:val="0"/>
        <w:spacing w:beforeAutospacing="0" w:afterAutospacing="0"/>
        <w:ind w:left="0" w:firstLine="0" w:firstLineChars="0"/>
        <w:jc w:val="center"/>
        <w:textAlignment w:val="baseline"/>
        <w:rPr>
          <w:rFonts w:hint="eastAsia" w:ascii="仿宋_GB2312" w:hAnsi="仿宋_GB2312" w:eastAsia="仿宋_GB2312" w:cs="仿宋_GB2312"/>
          <w:lang w:val="en-AU"/>
        </w:rPr>
      </w:pPr>
      <w:r>
        <w:rPr>
          <w:rFonts w:hint="eastAsia" w:ascii="仿宋_GB2312" w:hAnsi="仿宋_GB2312" w:eastAsia="仿宋_GB2312" w:cs="仿宋_GB2312"/>
          <w:lang w:val="en-AU"/>
        </w:rPr>
        <w:t>20</w:t>
      </w:r>
      <w:r>
        <w:rPr>
          <w:rFonts w:hint="eastAsia" w:ascii="仿宋_GB2312" w:hAnsi="仿宋_GB2312" w:eastAsia="仿宋_GB2312" w:cs="仿宋_GB2312"/>
        </w:rPr>
        <w:t>2</w:t>
      </w:r>
      <w:r>
        <w:rPr>
          <w:rFonts w:hint="eastAsia" w:ascii="仿宋_GB2312" w:hAnsi="仿宋_GB2312" w:cs="仿宋_GB2312"/>
          <w:lang w:val="en-US" w:eastAsia="zh-CN"/>
        </w:rPr>
        <w:t>4</w:t>
      </w:r>
      <w:r>
        <w:rPr>
          <w:rFonts w:hint="eastAsia" w:ascii="仿宋_GB2312" w:hAnsi="仿宋_GB2312" w:eastAsia="仿宋_GB2312" w:cs="仿宋_GB2312"/>
          <w:lang w:val="en-AU"/>
        </w:rPr>
        <w:t>年</w:t>
      </w:r>
      <w:r>
        <w:rPr>
          <w:rFonts w:hint="eastAsia" w:ascii="仿宋_GB2312" w:hAnsi="仿宋_GB2312" w:cs="仿宋_GB2312"/>
          <w:lang w:val="en-US" w:eastAsia="zh-CN"/>
        </w:rPr>
        <w:t>12</w:t>
      </w:r>
      <w:r>
        <w:rPr>
          <w:rFonts w:hint="eastAsia" w:ascii="仿宋_GB2312" w:hAnsi="仿宋_GB2312" w:eastAsia="仿宋_GB2312" w:cs="仿宋_GB2312"/>
          <w:lang w:val="en-AU"/>
        </w:rPr>
        <w:t>月</w:t>
      </w:r>
    </w:p>
    <w:p w14:paraId="351FCCE3">
      <w:pPr>
        <w:keepNext w:val="0"/>
        <w:keepLines w:val="0"/>
        <w:pageBreakBefore w:val="0"/>
        <w:widowControl/>
        <w:kinsoku/>
        <w:wordWrap/>
        <w:overflowPunct/>
        <w:topLinePunct/>
        <w:autoSpaceDE w:val="0"/>
        <w:autoSpaceDN w:val="0"/>
        <w:bidi w:val="0"/>
        <w:adjustRightInd w:val="0"/>
        <w:snapToGrid w:val="0"/>
        <w:spacing w:beforeAutospacing="0" w:afterAutospacing="0"/>
        <w:ind w:left="0" w:firstLine="0" w:firstLineChars="0"/>
        <w:jc w:val="center"/>
        <w:textAlignment w:val="baseline"/>
        <w:rPr>
          <w:rFonts w:ascii="宋体" w:hAnsi="宋体" w:eastAsia="宋体" w:cs="Arial"/>
          <w:snapToGrid w:val="0"/>
          <w:color w:val="000000"/>
          <w:kern w:val="0"/>
          <w:sz w:val="21"/>
          <w:szCs w:val="21"/>
          <w:lang w:val="en-US" w:eastAsia="en-US" w:bidi="ar-SA"/>
        </w:rPr>
      </w:pPr>
      <w:r>
        <w:rPr>
          <w:rFonts w:ascii="宋体" w:hAnsi="宋体" w:eastAsia="宋体" w:cs="Arial"/>
          <w:snapToGrid w:val="0"/>
          <w:color w:val="000000"/>
          <w:kern w:val="0"/>
          <w:sz w:val="21"/>
          <w:szCs w:val="21"/>
          <w:lang w:val="en-US" w:eastAsia="en-US" w:bidi="ar-SA"/>
        </w:rPr>
        <w:br w:type="page"/>
      </w:r>
    </w:p>
    <w:p w14:paraId="6DDB9904">
      <w:pPr>
        <w:pageBreakBefore w:val="0"/>
        <w:widowControl/>
        <w:kinsoku/>
        <w:wordWrap/>
        <w:overflowPunct/>
        <w:topLinePunct/>
        <w:bidi w:val="0"/>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sdt>
      <w:sdtPr>
        <w:rPr>
          <w:rFonts w:hint="eastAsia" w:ascii="黑体" w:hAnsi="黑体" w:eastAsia="黑体" w:cs="黑体"/>
          <w:snapToGrid w:val="0"/>
          <w:color w:val="000000"/>
          <w:kern w:val="0"/>
          <w:sz w:val="21"/>
          <w:szCs w:val="21"/>
          <w:lang w:val="en-US" w:eastAsia="en-US" w:bidi="ar-SA"/>
        </w:rPr>
        <w:id w:val="147463336"/>
        <w15:color w:val="DBDBDB"/>
        <w:docPartObj>
          <w:docPartGallery w:val="Table of Contents"/>
          <w:docPartUnique/>
        </w:docPartObj>
      </w:sdtPr>
      <w:sdtEndPr>
        <w:rPr>
          <w:rFonts w:hint="eastAsia" w:ascii="仿宋_GB2312" w:hAnsi="仿宋_GB2312" w:eastAsia="仿宋_GB2312" w:cs="仿宋_GB2312"/>
          <w:b/>
          <w:snapToGrid w:val="0"/>
          <w:color w:val="000000"/>
          <w:kern w:val="0"/>
          <w:sz w:val="24"/>
          <w:szCs w:val="24"/>
          <w:lang w:val="en-US" w:eastAsia="en-US" w:bidi="ar-SA"/>
        </w:rPr>
      </w:sdtEndPr>
      <w:sdtContent>
        <w:p w14:paraId="6DBF2F7C">
          <w:pPr>
            <w:pageBreakBefore w:val="0"/>
            <w:widowControl/>
            <w:kinsoku/>
            <w:wordWrap/>
            <w:overflowPunct/>
            <w:topLinePunct/>
            <w:bidi w:val="0"/>
            <w:spacing w:before="0" w:beforeLines="0" w:after="0" w:afterLines="0" w:line="240" w:lineRule="auto"/>
            <w:ind w:left="0" w:leftChars="0" w:right="0" w:rightChars="0" w:firstLine="0" w:firstLineChars="0"/>
            <w:jc w:val="center"/>
            <w:rPr>
              <w:rFonts w:hint="eastAsia" w:ascii="黑体" w:hAnsi="黑体" w:eastAsia="黑体" w:cs="黑体"/>
              <w:b/>
              <w:bCs/>
              <w:sz w:val="48"/>
              <w:szCs w:val="48"/>
            </w:rPr>
          </w:pPr>
          <w:r>
            <w:rPr>
              <w:rFonts w:hint="eastAsia" w:ascii="黑体" w:hAnsi="黑体" w:eastAsia="黑体" w:cs="黑体"/>
              <w:b/>
              <w:bCs/>
              <w:sz w:val="48"/>
              <w:szCs w:val="48"/>
            </w:rPr>
            <w:t>目</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录</w:t>
          </w:r>
        </w:p>
        <w:p w14:paraId="0559C21E">
          <w:pPr>
            <w:pStyle w:val="8"/>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"1-2" \h \u </w:instrText>
          </w:r>
          <w:r>
            <w:rPr>
              <w:rFonts w:hint="eastAsia" w:ascii="仿宋_GB2312" w:hAnsi="仿宋_GB2312" w:eastAsia="仿宋_GB2312" w:cs="仿宋_GB2312"/>
              <w:sz w:val="24"/>
              <w:szCs w:val="24"/>
            </w:rPr>
            <w:fldChar w:fldCharType="separate"/>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_Toc16986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一、技术描述</w:t>
          </w:r>
          <w:r>
            <w:rPr>
              <w:rFonts w:hint="eastAsia" w:ascii="仿宋_GB2312" w:hAnsi="仿宋_GB2312" w:eastAsia="仿宋_GB2312" w:cs="Arial"/>
              <w:snapToGrid w:val="0"/>
              <w:color w:val="000000"/>
              <w:kern w:val="0"/>
              <w:sz w:val="30"/>
              <w:szCs w:val="30"/>
              <w:lang w:val="en-US" w:eastAsia="en-US" w:bidi="ar-SA"/>
            </w:rPr>
            <w:tab/>
          </w:r>
          <w:r>
            <w:rPr>
              <w:rFonts w:hint="eastAsia" w:ascii="仿宋_GB2312" w:hAnsi="仿宋_GB2312" w:eastAsia="仿宋_GB2312" w:cs="Arial"/>
              <w:snapToGrid w:val="0"/>
              <w:color w:val="000000"/>
              <w:kern w:val="0"/>
              <w:sz w:val="30"/>
              <w:szCs w:val="30"/>
              <w:lang w:val="en-US" w:eastAsia="en-US" w:bidi="ar-SA"/>
            </w:rPr>
            <w:fldChar w:fldCharType="begin"/>
          </w:r>
          <w:r>
            <w:rPr>
              <w:rFonts w:hint="eastAsia" w:ascii="仿宋_GB2312" w:hAnsi="仿宋_GB2312" w:eastAsia="仿宋_GB2312" w:cs="Arial"/>
              <w:snapToGrid w:val="0"/>
              <w:color w:val="000000"/>
              <w:kern w:val="0"/>
              <w:sz w:val="30"/>
              <w:szCs w:val="30"/>
              <w:lang w:val="en-US" w:eastAsia="en-US" w:bidi="ar-SA"/>
            </w:rPr>
            <w:instrText xml:space="preserve"> PAGEREF _Toc16986 \h </w:instrText>
          </w:r>
          <w:r>
            <w:rPr>
              <w:rFonts w:hint="eastAsia" w:ascii="仿宋_GB2312" w:hAnsi="仿宋_GB2312" w:eastAsia="仿宋_GB2312" w:cs="Arial"/>
              <w:snapToGrid w:val="0"/>
              <w:color w:val="000000"/>
              <w:kern w:val="0"/>
              <w:sz w:val="30"/>
              <w:szCs w:val="30"/>
              <w:lang w:val="en-US" w:eastAsia="en-US" w:bidi="ar-SA"/>
            </w:rPr>
            <w:fldChar w:fldCharType="separate"/>
          </w:r>
          <w:r>
            <w:rPr>
              <w:rFonts w:hint="eastAsia" w:ascii="仿宋_GB2312" w:hAnsi="仿宋_GB2312" w:eastAsia="仿宋_GB2312" w:cs="Arial"/>
              <w:snapToGrid w:val="0"/>
              <w:color w:val="000000"/>
              <w:kern w:val="0"/>
              <w:sz w:val="30"/>
              <w:szCs w:val="30"/>
              <w:lang w:val="en-US" w:eastAsia="en-US" w:bidi="ar-SA"/>
            </w:rPr>
            <w:t>1</w:t>
          </w:r>
          <w:r>
            <w:rPr>
              <w:rFonts w:hint="eastAsia" w:ascii="仿宋_GB2312" w:hAnsi="仿宋_GB2312" w:eastAsia="仿宋_GB2312" w:cs="Arial"/>
              <w:snapToGrid w:val="0"/>
              <w:color w:val="000000"/>
              <w:kern w:val="0"/>
              <w:sz w:val="30"/>
              <w:szCs w:val="30"/>
              <w:lang w:val="en-US" w:eastAsia="en-US" w:bidi="ar-SA"/>
            </w:rPr>
            <w:fldChar w:fldCharType="end"/>
          </w:r>
          <w:r>
            <w:rPr>
              <w:rFonts w:hint="eastAsia" w:ascii="黑体" w:hAnsi="黑体" w:eastAsia="黑体" w:cs="黑体"/>
              <w:sz w:val="30"/>
              <w:szCs w:val="30"/>
            </w:rPr>
            <w:fldChar w:fldCharType="end"/>
          </w:r>
        </w:p>
        <w:p w14:paraId="67C49162">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_Toc5110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（一）项目概要</w:t>
          </w:r>
          <w:r>
            <w:rPr>
              <w:sz w:val="30"/>
              <w:szCs w:val="30"/>
            </w:rPr>
            <w:tab/>
          </w:r>
          <w:r>
            <w:rPr>
              <w:sz w:val="30"/>
              <w:szCs w:val="30"/>
            </w:rPr>
            <w:fldChar w:fldCharType="begin"/>
          </w:r>
          <w:r>
            <w:rPr>
              <w:sz w:val="30"/>
              <w:szCs w:val="30"/>
            </w:rPr>
            <w:instrText xml:space="preserve"> PAGEREF _Toc5110 \h </w:instrText>
          </w:r>
          <w:r>
            <w:rPr>
              <w:sz w:val="30"/>
              <w:szCs w:val="30"/>
            </w:rPr>
            <w:fldChar w:fldCharType="separate"/>
          </w:r>
          <w:r>
            <w:rPr>
              <w:sz w:val="30"/>
              <w:szCs w:val="30"/>
            </w:rPr>
            <w:t>1</w:t>
          </w:r>
          <w:r>
            <w:rPr>
              <w:sz w:val="30"/>
              <w:szCs w:val="30"/>
            </w:rPr>
            <w:fldChar w:fldCharType="end"/>
          </w:r>
          <w:r>
            <w:rPr>
              <w:rFonts w:hint="eastAsia" w:ascii="仿宋_GB2312" w:hAnsi="仿宋_GB2312" w:eastAsia="仿宋_GB2312" w:cs="仿宋_GB2312"/>
              <w:sz w:val="30"/>
              <w:szCs w:val="30"/>
            </w:rPr>
            <w:fldChar w:fldCharType="end"/>
          </w:r>
        </w:p>
        <w:p w14:paraId="4DF3FC5D">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_Toc1622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lang w:val="en-US" w:eastAsia="zh-CN"/>
            </w:rPr>
            <w:t>二</w:t>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rPr>
            <w:t>基本</w:t>
          </w:r>
          <w:r>
            <w:rPr>
              <w:rFonts w:hint="eastAsia" w:ascii="楷体_GB2312" w:hAnsi="楷体_GB2312" w:eastAsia="楷体_GB2312" w:cs="楷体_GB2312"/>
              <w:bCs/>
              <w:sz w:val="30"/>
              <w:szCs w:val="30"/>
              <w:lang w:val="en-US" w:eastAsia="zh-CN"/>
            </w:rPr>
            <w:t>知识</w:t>
          </w:r>
          <w:r>
            <w:rPr>
              <w:rFonts w:hint="eastAsia" w:ascii="楷体_GB2312" w:hAnsi="楷体_GB2312" w:eastAsia="楷体_GB2312" w:cs="楷体_GB2312"/>
              <w:bCs/>
              <w:sz w:val="30"/>
              <w:szCs w:val="30"/>
            </w:rPr>
            <w:t>与能力要求</w:t>
          </w:r>
          <w:r>
            <w:rPr>
              <w:sz w:val="30"/>
              <w:szCs w:val="30"/>
            </w:rPr>
            <w:tab/>
          </w:r>
          <w:r>
            <w:rPr>
              <w:sz w:val="30"/>
              <w:szCs w:val="30"/>
            </w:rPr>
            <w:fldChar w:fldCharType="begin"/>
          </w:r>
          <w:r>
            <w:rPr>
              <w:sz w:val="30"/>
              <w:szCs w:val="30"/>
            </w:rPr>
            <w:instrText xml:space="preserve"> PAGEREF _Toc1622 \h </w:instrText>
          </w:r>
          <w:r>
            <w:rPr>
              <w:sz w:val="30"/>
              <w:szCs w:val="30"/>
            </w:rPr>
            <w:fldChar w:fldCharType="separate"/>
          </w:r>
          <w:r>
            <w:rPr>
              <w:sz w:val="30"/>
              <w:szCs w:val="30"/>
            </w:rPr>
            <w:t>2</w:t>
          </w:r>
          <w:r>
            <w:rPr>
              <w:sz w:val="30"/>
              <w:szCs w:val="30"/>
            </w:rPr>
            <w:fldChar w:fldCharType="end"/>
          </w:r>
          <w:r>
            <w:rPr>
              <w:rFonts w:hint="eastAsia" w:ascii="仿宋_GB2312" w:hAnsi="仿宋_GB2312" w:eastAsia="仿宋_GB2312" w:cs="仿宋_GB2312"/>
              <w:sz w:val="30"/>
              <w:szCs w:val="30"/>
            </w:rPr>
            <w:fldChar w:fldCharType="end"/>
          </w:r>
        </w:p>
        <w:p w14:paraId="2A262B08">
          <w:pPr>
            <w:pStyle w:val="8"/>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_Toc4809 </w:instrText>
          </w:r>
          <w:r>
            <w:rPr>
              <w:rFonts w:hint="eastAsia" w:ascii="仿宋_GB2312" w:hAnsi="仿宋_GB2312" w:eastAsia="仿宋_GB2312" w:cs="仿宋_GB2312"/>
              <w:sz w:val="30"/>
              <w:szCs w:val="30"/>
            </w:rPr>
            <w:fldChar w:fldCharType="separate"/>
          </w:r>
          <w:r>
            <w:rPr>
              <w:rFonts w:hint="eastAsia" w:ascii="黑体" w:hAnsi="黑体" w:eastAsia="黑体" w:cs="黑体"/>
              <w:bCs w:val="0"/>
              <w:sz w:val="30"/>
              <w:szCs w:val="30"/>
              <w:lang w:val="en-US" w:eastAsia="zh-CN"/>
            </w:rPr>
            <w:t>二、</w:t>
          </w:r>
          <w:r>
            <w:rPr>
              <w:rFonts w:hint="eastAsia" w:ascii="黑体" w:hAnsi="黑体" w:eastAsia="黑体" w:cs="黑体"/>
              <w:bCs w:val="0"/>
              <w:sz w:val="30"/>
              <w:szCs w:val="30"/>
            </w:rPr>
            <w:t>试题及评判</w:t>
          </w:r>
          <w:r>
            <w:rPr>
              <w:rFonts w:hint="eastAsia" w:ascii="黑体" w:hAnsi="黑体" w:eastAsia="黑体" w:cs="黑体"/>
              <w:bCs w:val="0"/>
              <w:sz w:val="30"/>
              <w:szCs w:val="30"/>
              <w:lang w:val="en-US" w:eastAsia="zh-CN"/>
            </w:rPr>
            <w:t>标</w:t>
          </w:r>
          <w:r>
            <w:rPr>
              <w:rFonts w:hint="eastAsia" w:ascii="黑体" w:hAnsi="黑体" w:eastAsia="黑体" w:cs="黑体"/>
              <w:bCs w:val="0"/>
              <w:sz w:val="30"/>
              <w:szCs w:val="30"/>
            </w:rPr>
            <w:t>准</w:t>
          </w:r>
          <w:r>
            <w:rPr>
              <w:sz w:val="30"/>
              <w:szCs w:val="30"/>
            </w:rPr>
            <w:tab/>
          </w:r>
          <w:r>
            <w:rPr>
              <w:sz w:val="30"/>
              <w:szCs w:val="30"/>
            </w:rPr>
            <w:fldChar w:fldCharType="begin"/>
          </w:r>
          <w:r>
            <w:rPr>
              <w:sz w:val="30"/>
              <w:szCs w:val="30"/>
            </w:rPr>
            <w:instrText xml:space="preserve"> PAGEREF _Toc4809 \h </w:instrText>
          </w:r>
          <w:r>
            <w:rPr>
              <w:sz w:val="30"/>
              <w:szCs w:val="30"/>
            </w:rPr>
            <w:fldChar w:fldCharType="separate"/>
          </w:r>
          <w:r>
            <w:rPr>
              <w:sz w:val="30"/>
              <w:szCs w:val="30"/>
            </w:rPr>
            <w:t>3</w:t>
          </w:r>
          <w:r>
            <w:rPr>
              <w:sz w:val="30"/>
              <w:szCs w:val="30"/>
            </w:rPr>
            <w:fldChar w:fldCharType="end"/>
          </w:r>
          <w:r>
            <w:rPr>
              <w:rFonts w:hint="eastAsia" w:ascii="仿宋_GB2312" w:hAnsi="仿宋_GB2312" w:eastAsia="仿宋_GB2312" w:cs="仿宋_GB2312"/>
              <w:sz w:val="30"/>
              <w:szCs w:val="30"/>
            </w:rPr>
            <w:fldChar w:fldCharType="end"/>
          </w:r>
        </w:p>
        <w:p w14:paraId="3ED52D9C">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_Toc14120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（一）试题</w:t>
          </w:r>
          <w:r>
            <w:rPr>
              <w:sz w:val="30"/>
              <w:szCs w:val="30"/>
            </w:rPr>
            <w:tab/>
          </w:r>
          <w:r>
            <w:rPr>
              <w:sz w:val="30"/>
              <w:szCs w:val="30"/>
            </w:rPr>
            <w:fldChar w:fldCharType="begin"/>
          </w:r>
          <w:r>
            <w:rPr>
              <w:sz w:val="30"/>
              <w:szCs w:val="30"/>
            </w:rPr>
            <w:instrText xml:space="preserve"> PAGEREF _Toc14120 \h </w:instrText>
          </w:r>
          <w:r>
            <w:rPr>
              <w:sz w:val="30"/>
              <w:szCs w:val="30"/>
            </w:rPr>
            <w:fldChar w:fldCharType="separate"/>
          </w:r>
          <w:r>
            <w:rPr>
              <w:sz w:val="30"/>
              <w:szCs w:val="30"/>
            </w:rPr>
            <w:t>3</w:t>
          </w:r>
          <w:r>
            <w:rPr>
              <w:sz w:val="30"/>
              <w:szCs w:val="30"/>
            </w:rPr>
            <w:fldChar w:fldCharType="end"/>
          </w:r>
          <w:r>
            <w:rPr>
              <w:rFonts w:hint="eastAsia" w:ascii="仿宋_GB2312" w:hAnsi="仿宋_GB2312" w:eastAsia="仿宋_GB2312" w:cs="仿宋_GB2312"/>
              <w:sz w:val="30"/>
              <w:szCs w:val="30"/>
            </w:rPr>
            <w:fldChar w:fldCharType="end"/>
          </w:r>
        </w:p>
        <w:p w14:paraId="445C1A84">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_Toc20369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（二）命题方式和命题方案</w:t>
          </w:r>
          <w:r>
            <w:rPr>
              <w:sz w:val="30"/>
              <w:szCs w:val="30"/>
            </w:rPr>
            <w:tab/>
          </w:r>
          <w:r>
            <w:rPr>
              <w:sz w:val="30"/>
              <w:szCs w:val="30"/>
            </w:rPr>
            <w:fldChar w:fldCharType="begin"/>
          </w:r>
          <w:r>
            <w:rPr>
              <w:sz w:val="30"/>
              <w:szCs w:val="30"/>
            </w:rPr>
            <w:instrText xml:space="preserve"> PAGEREF _Toc20369 \h </w:instrText>
          </w:r>
          <w:r>
            <w:rPr>
              <w:sz w:val="30"/>
              <w:szCs w:val="30"/>
            </w:rPr>
            <w:fldChar w:fldCharType="separate"/>
          </w:r>
          <w:r>
            <w:rPr>
              <w:sz w:val="30"/>
              <w:szCs w:val="30"/>
            </w:rPr>
            <w:t>4</w:t>
          </w:r>
          <w:r>
            <w:rPr>
              <w:sz w:val="30"/>
              <w:szCs w:val="30"/>
            </w:rPr>
            <w:fldChar w:fldCharType="end"/>
          </w:r>
          <w:r>
            <w:rPr>
              <w:rFonts w:hint="eastAsia" w:ascii="仿宋_GB2312" w:hAnsi="仿宋_GB2312" w:eastAsia="仿宋_GB2312" w:cs="仿宋_GB2312"/>
              <w:sz w:val="30"/>
              <w:szCs w:val="30"/>
            </w:rPr>
            <w:fldChar w:fldCharType="end"/>
          </w:r>
        </w:p>
        <w:p w14:paraId="2C56D455">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_Toc3511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lang w:val="en-US" w:eastAsia="zh-CN"/>
            </w:rPr>
            <w:t>三</w:t>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rPr>
            <w:t>评判标准</w:t>
          </w:r>
          <w:r>
            <w:rPr>
              <w:sz w:val="30"/>
              <w:szCs w:val="30"/>
            </w:rPr>
            <w:tab/>
          </w:r>
          <w:r>
            <w:rPr>
              <w:sz w:val="30"/>
              <w:szCs w:val="30"/>
            </w:rPr>
            <w:fldChar w:fldCharType="begin"/>
          </w:r>
          <w:r>
            <w:rPr>
              <w:sz w:val="30"/>
              <w:szCs w:val="30"/>
            </w:rPr>
            <w:instrText xml:space="preserve"> PAGEREF _Toc3511 \h </w:instrText>
          </w:r>
          <w:r>
            <w:rPr>
              <w:sz w:val="30"/>
              <w:szCs w:val="30"/>
            </w:rPr>
            <w:fldChar w:fldCharType="separate"/>
          </w:r>
          <w:r>
            <w:rPr>
              <w:sz w:val="30"/>
              <w:szCs w:val="30"/>
            </w:rPr>
            <w:t>5</w:t>
          </w:r>
          <w:r>
            <w:rPr>
              <w:sz w:val="30"/>
              <w:szCs w:val="30"/>
            </w:rPr>
            <w:fldChar w:fldCharType="end"/>
          </w:r>
          <w:r>
            <w:rPr>
              <w:rFonts w:hint="eastAsia" w:ascii="仿宋_GB2312" w:hAnsi="仿宋_GB2312" w:eastAsia="仿宋_GB2312" w:cs="仿宋_GB2312"/>
              <w:sz w:val="30"/>
              <w:szCs w:val="30"/>
            </w:rPr>
            <w:fldChar w:fldCharType="end"/>
          </w:r>
        </w:p>
        <w:p w14:paraId="40CB3410">
          <w:pPr>
            <w:pStyle w:val="8"/>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_Toc13653 </w:instrText>
          </w:r>
          <w:r>
            <w:rPr>
              <w:rFonts w:hint="eastAsia" w:ascii="仿宋_GB2312" w:hAnsi="仿宋_GB2312" w:eastAsia="仿宋_GB2312" w:cs="仿宋_GB2312"/>
              <w:sz w:val="30"/>
              <w:szCs w:val="30"/>
            </w:rPr>
            <w:fldChar w:fldCharType="separate"/>
          </w:r>
          <w:r>
            <w:rPr>
              <w:rFonts w:hint="eastAsia" w:ascii="黑体" w:hAnsi="黑体" w:eastAsia="黑体" w:cs="黑体"/>
              <w:bCs w:val="0"/>
              <w:sz w:val="30"/>
              <w:szCs w:val="30"/>
            </w:rPr>
            <w:t>三、竞赛细则</w:t>
          </w:r>
          <w:r>
            <w:rPr>
              <w:sz w:val="30"/>
              <w:szCs w:val="30"/>
            </w:rPr>
            <w:tab/>
          </w:r>
          <w:r>
            <w:rPr>
              <w:sz w:val="30"/>
              <w:szCs w:val="30"/>
            </w:rPr>
            <w:fldChar w:fldCharType="begin"/>
          </w:r>
          <w:r>
            <w:rPr>
              <w:sz w:val="30"/>
              <w:szCs w:val="30"/>
            </w:rPr>
            <w:instrText xml:space="preserve"> PAGEREF _Toc13653 \h </w:instrText>
          </w:r>
          <w:r>
            <w:rPr>
              <w:sz w:val="30"/>
              <w:szCs w:val="30"/>
            </w:rPr>
            <w:fldChar w:fldCharType="separate"/>
          </w:r>
          <w:r>
            <w:rPr>
              <w:sz w:val="30"/>
              <w:szCs w:val="30"/>
            </w:rPr>
            <w:t>6</w:t>
          </w:r>
          <w:r>
            <w:rPr>
              <w:sz w:val="30"/>
              <w:szCs w:val="30"/>
            </w:rPr>
            <w:fldChar w:fldCharType="end"/>
          </w:r>
          <w:r>
            <w:rPr>
              <w:rFonts w:hint="eastAsia" w:ascii="仿宋_GB2312" w:hAnsi="仿宋_GB2312" w:eastAsia="仿宋_GB2312" w:cs="仿宋_GB2312"/>
              <w:sz w:val="30"/>
              <w:szCs w:val="30"/>
            </w:rPr>
            <w:fldChar w:fldCharType="end"/>
          </w:r>
        </w:p>
        <w:p w14:paraId="6656F8BA">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_Toc28605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val="en-US" w:eastAsia="en-US"/>
            </w:rPr>
            <w:t>（一）竞赛日程</w:t>
          </w:r>
          <w:r>
            <w:rPr>
              <w:sz w:val="30"/>
              <w:szCs w:val="30"/>
            </w:rPr>
            <w:tab/>
          </w:r>
          <w:r>
            <w:rPr>
              <w:sz w:val="30"/>
              <w:szCs w:val="30"/>
            </w:rPr>
            <w:fldChar w:fldCharType="begin"/>
          </w:r>
          <w:r>
            <w:rPr>
              <w:sz w:val="30"/>
              <w:szCs w:val="30"/>
            </w:rPr>
            <w:instrText xml:space="preserve"> PAGEREF _Toc28605 \h </w:instrText>
          </w:r>
          <w:r>
            <w:rPr>
              <w:sz w:val="30"/>
              <w:szCs w:val="30"/>
            </w:rPr>
            <w:fldChar w:fldCharType="separate"/>
          </w:r>
          <w:r>
            <w:rPr>
              <w:sz w:val="30"/>
              <w:szCs w:val="30"/>
            </w:rPr>
            <w:t>6</w:t>
          </w:r>
          <w:r>
            <w:rPr>
              <w:sz w:val="30"/>
              <w:szCs w:val="30"/>
            </w:rPr>
            <w:fldChar w:fldCharType="end"/>
          </w:r>
          <w:r>
            <w:rPr>
              <w:rFonts w:hint="eastAsia" w:ascii="仿宋_GB2312" w:hAnsi="仿宋_GB2312" w:eastAsia="仿宋_GB2312" w:cs="仿宋_GB2312"/>
              <w:sz w:val="30"/>
              <w:szCs w:val="30"/>
            </w:rPr>
            <w:fldChar w:fldCharType="end"/>
          </w:r>
        </w:p>
        <w:p w14:paraId="69FC4705">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_Toc26221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（二）选手纪律与道德要求</w:t>
          </w:r>
          <w:r>
            <w:rPr>
              <w:sz w:val="30"/>
              <w:szCs w:val="30"/>
            </w:rPr>
            <w:tab/>
          </w:r>
          <w:r>
            <w:rPr>
              <w:sz w:val="30"/>
              <w:szCs w:val="30"/>
            </w:rPr>
            <w:fldChar w:fldCharType="begin"/>
          </w:r>
          <w:r>
            <w:rPr>
              <w:sz w:val="30"/>
              <w:szCs w:val="30"/>
            </w:rPr>
            <w:instrText xml:space="preserve"> PAGEREF _Toc26221 \h </w:instrText>
          </w:r>
          <w:r>
            <w:rPr>
              <w:sz w:val="30"/>
              <w:szCs w:val="30"/>
            </w:rPr>
            <w:fldChar w:fldCharType="separate"/>
          </w:r>
          <w:r>
            <w:rPr>
              <w:sz w:val="30"/>
              <w:szCs w:val="30"/>
            </w:rPr>
            <w:t>7</w:t>
          </w:r>
          <w:r>
            <w:rPr>
              <w:sz w:val="30"/>
              <w:szCs w:val="30"/>
            </w:rPr>
            <w:fldChar w:fldCharType="end"/>
          </w:r>
          <w:r>
            <w:rPr>
              <w:rFonts w:hint="eastAsia" w:ascii="仿宋_GB2312" w:hAnsi="仿宋_GB2312" w:eastAsia="仿宋_GB2312" w:cs="仿宋_GB2312"/>
              <w:sz w:val="30"/>
              <w:szCs w:val="30"/>
            </w:rPr>
            <w:fldChar w:fldCharType="end"/>
          </w:r>
        </w:p>
        <w:p w14:paraId="74D55938">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_Toc9109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（三）裁判员分工及纪律要求</w:t>
          </w:r>
          <w:r>
            <w:rPr>
              <w:sz w:val="30"/>
              <w:szCs w:val="30"/>
            </w:rPr>
            <w:tab/>
          </w:r>
          <w:r>
            <w:rPr>
              <w:sz w:val="30"/>
              <w:szCs w:val="30"/>
            </w:rPr>
            <w:fldChar w:fldCharType="begin"/>
          </w:r>
          <w:r>
            <w:rPr>
              <w:sz w:val="30"/>
              <w:szCs w:val="30"/>
            </w:rPr>
            <w:instrText xml:space="preserve"> PAGEREF _Toc9109 \h </w:instrText>
          </w:r>
          <w:r>
            <w:rPr>
              <w:sz w:val="30"/>
              <w:szCs w:val="30"/>
            </w:rPr>
            <w:fldChar w:fldCharType="separate"/>
          </w:r>
          <w:r>
            <w:rPr>
              <w:sz w:val="30"/>
              <w:szCs w:val="30"/>
            </w:rPr>
            <w:t>8</w:t>
          </w:r>
          <w:r>
            <w:rPr>
              <w:sz w:val="30"/>
              <w:szCs w:val="30"/>
            </w:rPr>
            <w:fldChar w:fldCharType="end"/>
          </w:r>
          <w:r>
            <w:rPr>
              <w:rFonts w:hint="eastAsia" w:ascii="仿宋_GB2312" w:hAnsi="仿宋_GB2312" w:eastAsia="仿宋_GB2312" w:cs="仿宋_GB2312"/>
              <w:sz w:val="30"/>
              <w:szCs w:val="30"/>
            </w:rPr>
            <w:fldChar w:fldCharType="end"/>
          </w:r>
        </w:p>
        <w:p w14:paraId="12B68B7E">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_Toc4004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（四）工作人员职责与要求</w:t>
          </w:r>
          <w:r>
            <w:rPr>
              <w:sz w:val="30"/>
              <w:szCs w:val="30"/>
            </w:rPr>
            <w:tab/>
          </w:r>
          <w:r>
            <w:rPr>
              <w:sz w:val="30"/>
              <w:szCs w:val="30"/>
            </w:rPr>
            <w:fldChar w:fldCharType="begin"/>
          </w:r>
          <w:r>
            <w:rPr>
              <w:sz w:val="30"/>
              <w:szCs w:val="30"/>
            </w:rPr>
            <w:instrText xml:space="preserve"> PAGEREF _Toc4004 \h </w:instrText>
          </w:r>
          <w:r>
            <w:rPr>
              <w:sz w:val="30"/>
              <w:szCs w:val="30"/>
            </w:rPr>
            <w:fldChar w:fldCharType="separate"/>
          </w:r>
          <w:r>
            <w:rPr>
              <w:sz w:val="30"/>
              <w:szCs w:val="30"/>
            </w:rPr>
            <w:t>9</w:t>
          </w:r>
          <w:r>
            <w:rPr>
              <w:sz w:val="30"/>
              <w:szCs w:val="30"/>
            </w:rPr>
            <w:fldChar w:fldCharType="end"/>
          </w:r>
          <w:r>
            <w:rPr>
              <w:rFonts w:hint="eastAsia" w:ascii="仿宋_GB2312" w:hAnsi="仿宋_GB2312" w:eastAsia="仿宋_GB2312" w:cs="仿宋_GB2312"/>
              <w:sz w:val="30"/>
              <w:szCs w:val="30"/>
            </w:rPr>
            <w:fldChar w:fldCharType="end"/>
          </w:r>
        </w:p>
        <w:p w14:paraId="2162514A">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_Toc2895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（五）申诉与仲裁</w:t>
          </w:r>
          <w:r>
            <w:rPr>
              <w:sz w:val="30"/>
              <w:szCs w:val="30"/>
            </w:rPr>
            <w:tab/>
          </w:r>
          <w:r>
            <w:rPr>
              <w:sz w:val="30"/>
              <w:szCs w:val="30"/>
            </w:rPr>
            <w:fldChar w:fldCharType="begin"/>
          </w:r>
          <w:r>
            <w:rPr>
              <w:sz w:val="30"/>
              <w:szCs w:val="30"/>
            </w:rPr>
            <w:instrText xml:space="preserve"> PAGEREF _Toc2895 \h </w:instrText>
          </w:r>
          <w:r>
            <w:rPr>
              <w:sz w:val="30"/>
              <w:szCs w:val="30"/>
            </w:rPr>
            <w:fldChar w:fldCharType="separate"/>
          </w:r>
          <w:r>
            <w:rPr>
              <w:sz w:val="30"/>
              <w:szCs w:val="30"/>
            </w:rPr>
            <w:t>10</w:t>
          </w:r>
          <w:r>
            <w:rPr>
              <w:sz w:val="30"/>
              <w:szCs w:val="30"/>
            </w:rPr>
            <w:fldChar w:fldCharType="end"/>
          </w:r>
          <w:r>
            <w:rPr>
              <w:rFonts w:hint="eastAsia" w:ascii="仿宋_GB2312" w:hAnsi="仿宋_GB2312" w:eastAsia="仿宋_GB2312" w:cs="仿宋_GB2312"/>
              <w:sz w:val="30"/>
              <w:szCs w:val="30"/>
            </w:rPr>
            <w:fldChar w:fldCharType="end"/>
          </w:r>
        </w:p>
        <w:p w14:paraId="319DC7E0">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_Toc6519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（六）其他要求</w:t>
          </w:r>
          <w:r>
            <w:rPr>
              <w:sz w:val="30"/>
              <w:szCs w:val="30"/>
            </w:rPr>
            <w:tab/>
          </w:r>
          <w:r>
            <w:rPr>
              <w:sz w:val="30"/>
              <w:szCs w:val="30"/>
            </w:rPr>
            <w:fldChar w:fldCharType="begin"/>
          </w:r>
          <w:r>
            <w:rPr>
              <w:sz w:val="30"/>
              <w:szCs w:val="30"/>
            </w:rPr>
            <w:instrText xml:space="preserve"> PAGEREF _Toc6519 \h </w:instrText>
          </w:r>
          <w:r>
            <w:rPr>
              <w:sz w:val="30"/>
              <w:szCs w:val="30"/>
            </w:rPr>
            <w:fldChar w:fldCharType="separate"/>
          </w:r>
          <w:r>
            <w:rPr>
              <w:sz w:val="30"/>
              <w:szCs w:val="30"/>
            </w:rPr>
            <w:t>11</w:t>
          </w:r>
          <w:r>
            <w:rPr>
              <w:sz w:val="30"/>
              <w:szCs w:val="30"/>
            </w:rPr>
            <w:fldChar w:fldCharType="end"/>
          </w:r>
          <w:r>
            <w:rPr>
              <w:rFonts w:hint="eastAsia" w:ascii="仿宋_GB2312" w:hAnsi="仿宋_GB2312" w:eastAsia="仿宋_GB2312" w:cs="仿宋_GB2312"/>
              <w:sz w:val="30"/>
              <w:szCs w:val="30"/>
            </w:rPr>
            <w:fldChar w:fldCharType="end"/>
          </w:r>
        </w:p>
        <w:p w14:paraId="594D4C22">
          <w:pPr>
            <w:pStyle w:val="8"/>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_Toc27003 </w:instrText>
          </w:r>
          <w:r>
            <w:rPr>
              <w:rFonts w:hint="eastAsia" w:ascii="仿宋_GB2312" w:hAnsi="仿宋_GB2312" w:eastAsia="仿宋_GB2312" w:cs="仿宋_GB2312"/>
              <w:sz w:val="30"/>
              <w:szCs w:val="30"/>
            </w:rPr>
            <w:fldChar w:fldCharType="separate"/>
          </w:r>
          <w:r>
            <w:rPr>
              <w:rFonts w:hint="eastAsia" w:ascii="黑体" w:hAnsi="黑体" w:eastAsia="黑体" w:cs="黑体"/>
              <w:bCs w:val="0"/>
              <w:sz w:val="30"/>
              <w:szCs w:val="30"/>
            </w:rPr>
            <w:t>四、赛场、设施设备等安排</w:t>
          </w:r>
          <w:r>
            <w:rPr>
              <w:sz w:val="30"/>
              <w:szCs w:val="30"/>
            </w:rPr>
            <w:tab/>
          </w:r>
          <w:r>
            <w:rPr>
              <w:sz w:val="30"/>
              <w:szCs w:val="30"/>
            </w:rPr>
            <w:fldChar w:fldCharType="begin"/>
          </w:r>
          <w:r>
            <w:rPr>
              <w:sz w:val="30"/>
              <w:szCs w:val="30"/>
            </w:rPr>
            <w:instrText xml:space="preserve"> PAGEREF _Toc27003 \h </w:instrText>
          </w:r>
          <w:r>
            <w:rPr>
              <w:sz w:val="30"/>
              <w:szCs w:val="30"/>
            </w:rPr>
            <w:fldChar w:fldCharType="separate"/>
          </w:r>
          <w:r>
            <w:rPr>
              <w:sz w:val="30"/>
              <w:szCs w:val="30"/>
            </w:rPr>
            <w:t>12</w:t>
          </w:r>
          <w:r>
            <w:rPr>
              <w:sz w:val="30"/>
              <w:szCs w:val="30"/>
            </w:rPr>
            <w:fldChar w:fldCharType="end"/>
          </w:r>
          <w:r>
            <w:rPr>
              <w:rFonts w:hint="eastAsia" w:ascii="仿宋_GB2312" w:hAnsi="仿宋_GB2312" w:eastAsia="仿宋_GB2312" w:cs="仿宋_GB2312"/>
              <w:sz w:val="30"/>
              <w:szCs w:val="30"/>
            </w:rPr>
            <w:fldChar w:fldCharType="end"/>
          </w:r>
        </w:p>
        <w:p w14:paraId="6EAAF3C6">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_Toc20523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lang w:val="en-US" w:eastAsia="zh-CN"/>
            </w:rPr>
            <w:t>一</w:t>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rPr>
            <w:t>赛场规格要求</w:t>
          </w:r>
          <w:r>
            <w:rPr>
              <w:sz w:val="30"/>
              <w:szCs w:val="30"/>
            </w:rPr>
            <w:tab/>
          </w:r>
          <w:r>
            <w:rPr>
              <w:sz w:val="30"/>
              <w:szCs w:val="30"/>
            </w:rPr>
            <w:fldChar w:fldCharType="begin"/>
          </w:r>
          <w:r>
            <w:rPr>
              <w:sz w:val="30"/>
              <w:szCs w:val="30"/>
            </w:rPr>
            <w:instrText xml:space="preserve"> PAGEREF _Toc20523 \h </w:instrText>
          </w:r>
          <w:r>
            <w:rPr>
              <w:sz w:val="30"/>
              <w:szCs w:val="30"/>
            </w:rPr>
            <w:fldChar w:fldCharType="separate"/>
          </w:r>
          <w:r>
            <w:rPr>
              <w:sz w:val="30"/>
              <w:szCs w:val="30"/>
            </w:rPr>
            <w:t>12</w:t>
          </w:r>
          <w:r>
            <w:rPr>
              <w:sz w:val="30"/>
              <w:szCs w:val="30"/>
            </w:rPr>
            <w:fldChar w:fldCharType="end"/>
          </w:r>
          <w:r>
            <w:rPr>
              <w:rFonts w:hint="eastAsia" w:ascii="仿宋_GB2312" w:hAnsi="仿宋_GB2312" w:eastAsia="仿宋_GB2312" w:cs="仿宋_GB2312"/>
              <w:sz w:val="30"/>
              <w:szCs w:val="30"/>
            </w:rPr>
            <w:fldChar w:fldCharType="end"/>
          </w:r>
        </w:p>
        <w:p w14:paraId="2EF6B73D">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_Toc1363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lang w:val="en-US" w:eastAsia="zh-CN"/>
            </w:rPr>
            <w:t>二</w:t>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rPr>
            <w:t>场地布局图</w:t>
          </w:r>
          <w:r>
            <w:rPr>
              <w:sz w:val="30"/>
              <w:szCs w:val="30"/>
            </w:rPr>
            <w:tab/>
          </w:r>
          <w:r>
            <w:rPr>
              <w:sz w:val="30"/>
              <w:szCs w:val="30"/>
            </w:rPr>
            <w:fldChar w:fldCharType="begin"/>
          </w:r>
          <w:r>
            <w:rPr>
              <w:sz w:val="30"/>
              <w:szCs w:val="30"/>
            </w:rPr>
            <w:instrText xml:space="preserve"> PAGEREF _Toc1363 \h </w:instrText>
          </w:r>
          <w:r>
            <w:rPr>
              <w:sz w:val="30"/>
              <w:szCs w:val="30"/>
            </w:rPr>
            <w:fldChar w:fldCharType="separate"/>
          </w:r>
          <w:r>
            <w:rPr>
              <w:sz w:val="30"/>
              <w:szCs w:val="30"/>
            </w:rPr>
            <w:t>12</w:t>
          </w:r>
          <w:r>
            <w:rPr>
              <w:sz w:val="30"/>
              <w:szCs w:val="30"/>
            </w:rPr>
            <w:fldChar w:fldCharType="end"/>
          </w:r>
          <w:r>
            <w:rPr>
              <w:rFonts w:hint="eastAsia" w:ascii="仿宋_GB2312" w:hAnsi="仿宋_GB2312" w:eastAsia="仿宋_GB2312" w:cs="仿宋_GB2312"/>
              <w:sz w:val="30"/>
              <w:szCs w:val="30"/>
            </w:rPr>
            <w:fldChar w:fldCharType="end"/>
          </w:r>
        </w:p>
        <w:p w14:paraId="79F15C90">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_Toc8669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rPr>
            <w:t>（三）基础设施清单</w:t>
          </w:r>
          <w:r>
            <w:rPr>
              <w:sz w:val="30"/>
              <w:szCs w:val="30"/>
            </w:rPr>
            <w:tab/>
          </w:r>
          <w:r>
            <w:rPr>
              <w:sz w:val="30"/>
              <w:szCs w:val="30"/>
            </w:rPr>
            <w:fldChar w:fldCharType="begin"/>
          </w:r>
          <w:r>
            <w:rPr>
              <w:sz w:val="30"/>
              <w:szCs w:val="30"/>
            </w:rPr>
            <w:instrText xml:space="preserve"> PAGEREF _Toc8669 \h </w:instrText>
          </w:r>
          <w:r>
            <w:rPr>
              <w:sz w:val="30"/>
              <w:szCs w:val="30"/>
            </w:rPr>
            <w:fldChar w:fldCharType="separate"/>
          </w:r>
          <w:r>
            <w:rPr>
              <w:sz w:val="30"/>
              <w:szCs w:val="30"/>
            </w:rPr>
            <w:t>13</w:t>
          </w:r>
          <w:r>
            <w:rPr>
              <w:sz w:val="30"/>
              <w:szCs w:val="30"/>
            </w:rPr>
            <w:fldChar w:fldCharType="end"/>
          </w:r>
          <w:r>
            <w:rPr>
              <w:rFonts w:hint="eastAsia" w:ascii="仿宋_GB2312" w:hAnsi="仿宋_GB2312" w:eastAsia="仿宋_GB2312" w:cs="仿宋_GB2312"/>
              <w:sz w:val="30"/>
              <w:szCs w:val="30"/>
            </w:rPr>
            <w:fldChar w:fldCharType="end"/>
          </w:r>
        </w:p>
        <w:p w14:paraId="7023B4BE">
          <w:pPr>
            <w:pStyle w:val="8"/>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_Toc28970 </w:instrText>
          </w:r>
          <w:r>
            <w:rPr>
              <w:rFonts w:hint="eastAsia" w:ascii="仿宋_GB2312" w:hAnsi="仿宋_GB2312" w:eastAsia="仿宋_GB2312" w:cs="仿宋_GB2312"/>
              <w:sz w:val="30"/>
              <w:szCs w:val="30"/>
            </w:rPr>
            <w:fldChar w:fldCharType="separate"/>
          </w:r>
          <w:r>
            <w:rPr>
              <w:rFonts w:hint="eastAsia" w:ascii="黑体" w:hAnsi="黑体" w:eastAsia="黑体" w:cs="黑体"/>
              <w:bCs w:val="0"/>
              <w:sz w:val="30"/>
              <w:szCs w:val="30"/>
            </w:rPr>
            <w:t>五、安全、健康规定</w:t>
          </w:r>
          <w:r>
            <w:rPr>
              <w:sz w:val="30"/>
              <w:szCs w:val="30"/>
            </w:rPr>
            <w:tab/>
          </w:r>
          <w:r>
            <w:rPr>
              <w:sz w:val="30"/>
              <w:szCs w:val="30"/>
            </w:rPr>
            <w:fldChar w:fldCharType="begin"/>
          </w:r>
          <w:r>
            <w:rPr>
              <w:sz w:val="30"/>
              <w:szCs w:val="30"/>
            </w:rPr>
            <w:instrText xml:space="preserve"> PAGEREF _Toc28970 \h </w:instrText>
          </w:r>
          <w:r>
            <w:rPr>
              <w:sz w:val="30"/>
              <w:szCs w:val="30"/>
            </w:rPr>
            <w:fldChar w:fldCharType="separate"/>
          </w:r>
          <w:r>
            <w:rPr>
              <w:sz w:val="30"/>
              <w:szCs w:val="30"/>
            </w:rPr>
            <w:t>16</w:t>
          </w:r>
          <w:r>
            <w:rPr>
              <w:sz w:val="30"/>
              <w:szCs w:val="30"/>
            </w:rPr>
            <w:fldChar w:fldCharType="end"/>
          </w:r>
          <w:r>
            <w:rPr>
              <w:rFonts w:hint="eastAsia" w:ascii="仿宋_GB2312" w:hAnsi="仿宋_GB2312" w:eastAsia="仿宋_GB2312" w:cs="仿宋_GB2312"/>
              <w:sz w:val="30"/>
              <w:szCs w:val="30"/>
            </w:rPr>
            <w:fldChar w:fldCharType="end"/>
          </w:r>
        </w:p>
        <w:p w14:paraId="16E3B411">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_Toc18866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lang w:val="en-US" w:eastAsia="zh-CN"/>
            </w:rPr>
            <w:t>一</w:t>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rPr>
            <w:t>赛场人员安全要求</w:t>
          </w:r>
          <w:r>
            <w:rPr>
              <w:sz w:val="30"/>
              <w:szCs w:val="30"/>
            </w:rPr>
            <w:tab/>
          </w:r>
          <w:r>
            <w:rPr>
              <w:sz w:val="30"/>
              <w:szCs w:val="30"/>
            </w:rPr>
            <w:fldChar w:fldCharType="begin"/>
          </w:r>
          <w:r>
            <w:rPr>
              <w:sz w:val="30"/>
              <w:szCs w:val="30"/>
            </w:rPr>
            <w:instrText xml:space="preserve"> PAGEREF _Toc18866 \h </w:instrText>
          </w:r>
          <w:r>
            <w:rPr>
              <w:sz w:val="30"/>
              <w:szCs w:val="30"/>
            </w:rPr>
            <w:fldChar w:fldCharType="separate"/>
          </w:r>
          <w:r>
            <w:rPr>
              <w:sz w:val="30"/>
              <w:szCs w:val="30"/>
            </w:rPr>
            <w:t>17</w:t>
          </w:r>
          <w:r>
            <w:rPr>
              <w:sz w:val="30"/>
              <w:szCs w:val="30"/>
            </w:rPr>
            <w:fldChar w:fldCharType="end"/>
          </w:r>
          <w:r>
            <w:rPr>
              <w:rFonts w:hint="eastAsia" w:ascii="仿宋_GB2312" w:hAnsi="仿宋_GB2312" w:eastAsia="仿宋_GB2312" w:cs="仿宋_GB2312"/>
              <w:sz w:val="30"/>
              <w:szCs w:val="30"/>
            </w:rPr>
            <w:fldChar w:fldCharType="end"/>
          </w:r>
        </w:p>
        <w:p w14:paraId="3A2B01D5">
          <w:pPr>
            <w:pStyle w:val="9"/>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rPr>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_Toc3395 </w:instrText>
          </w:r>
          <w:r>
            <w:rPr>
              <w:rFonts w:hint="eastAsia" w:ascii="仿宋_GB2312" w:hAnsi="仿宋_GB2312" w:eastAsia="仿宋_GB2312" w:cs="仿宋_GB2312"/>
              <w:sz w:val="30"/>
              <w:szCs w:val="30"/>
            </w:rPr>
            <w:fldChar w:fldCharType="separate"/>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lang w:val="en-US" w:eastAsia="zh-CN"/>
            </w:rPr>
            <w:t>二</w:t>
          </w:r>
          <w:r>
            <w:rPr>
              <w:rFonts w:hint="eastAsia" w:ascii="楷体_GB2312" w:hAnsi="楷体_GB2312" w:eastAsia="楷体_GB2312" w:cs="楷体_GB2312"/>
              <w:bCs/>
              <w:sz w:val="30"/>
              <w:szCs w:val="30"/>
              <w:lang w:eastAsia="zh-CN"/>
            </w:rPr>
            <w:t>）</w:t>
          </w:r>
          <w:r>
            <w:rPr>
              <w:rFonts w:hint="eastAsia" w:ascii="楷体_GB2312" w:hAnsi="楷体_GB2312" w:eastAsia="楷体_GB2312" w:cs="楷体_GB2312"/>
              <w:bCs/>
              <w:sz w:val="30"/>
              <w:szCs w:val="30"/>
            </w:rPr>
            <w:t>场地设备安全要求</w:t>
          </w:r>
          <w:r>
            <w:rPr>
              <w:sz w:val="30"/>
              <w:szCs w:val="30"/>
            </w:rPr>
            <w:tab/>
          </w:r>
          <w:r>
            <w:rPr>
              <w:sz w:val="30"/>
              <w:szCs w:val="30"/>
            </w:rPr>
            <w:fldChar w:fldCharType="begin"/>
          </w:r>
          <w:r>
            <w:rPr>
              <w:sz w:val="30"/>
              <w:szCs w:val="30"/>
            </w:rPr>
            <w:instrText xml:space="preserve"> PAGEREF _Toc3395 \h </w:instrText>
          </w:r>
          <w:r>
            <w:rPr>
              <w:sz w:val="30"/>
              <w:szCs w:val="30"/>
            </w:rPr>
            <w:fldChar w:fldCharType="separate"/>
          </w:r>
          <w:r>
            <w:rPr>
              <w:sz w:val="30"/>
              <w:szCs w:val="30"/>
            </w:rPr>
            <w:t>17</w:t>
          </w:r>
          <w:r>
            <w:rPr>
              <w:sz w:val="30"/>
              <w:szCs w:val="30"/>
            </w:rPr>
            <w:fldChar w:fldCharType="end"/>
          </w:r>
          <w:r>
            <w:rPr>
              <w:rFonts w:hint="eastAsia" w:ascii="仿宋_GB2312" w:hAnsi="仿宋_GB2312" w:eastAsia="仿宋_GB2312" w:cs="仿宋_GB2312"/>
              <w:sz w:val="30"/>
              <w:szCs w:val="30"/>
            </w:rPr>
            <w:fldChar w:fldCharType="end"/>
          </w:r>
        </w:p>
        <w:p w14:paraId="6333EE69">
          <w:pPr>
            <w:pStyle w:val="8"/>
            <w:keepNext w:val="0"/>
            <w:keepLines w:val="0"/>
            <w:pageBreakBefore w:val="0"/>
            <w:widowControl/>
            <w:tabs>
              <w:tab w:val="right" w:leader="dot" w:pos="8838"/>
            </w:tabs>
            <w:kinsoku w:val="0"/>
            <w:wordWrap/>
            <w:overflowPunct/>
            <w:topLinePunct w:val="0"/>
            <w:autoSpaceDE w:val="0"/>
            <w:autoSpaceDN w:val="0"/>
            <w:bidi w:val="0"/>
            <w:adjustRightInd w:val="0"/>
            <w:snapToGrid w:val="0"/>
            <w:spacing w:line="520" w:lineRule="exact"/>
            <w:textAlignment w:val="baseline"/>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_Toc14791 </w:instrText>
          </w:r>
          <w:r>
            <w:rPr>
              <w:rFonts w:hint="eastAsia" w:ascii="仿宋_GB2312" w:hAnsi="仿宋_GB2312" w:eastAsia="仿宋_GB2312" w:cs="仿宋_GB2312"/>
              <w:sz w:val="30"/>
              <w:szCs w:val="30"/>
            </w:rPr>
            <w:fldChar w:fldCharType="separate"/>
          </w:r>
          <w:r>
            <w:rPr>
              <w:rFonts w:hint="eastAsia" w:ascii="黑体" w:hAnsi="黑体" w:eastAsia="黑体" w:cs="黑体"/>
              <w:bCs w:val="0"/>
              <w:sz w:val="30"/>
              <w:szCs w:val="30"/>
              <w:lang w:val="en-US" w:eastAsia="zh-CN"/>
            </w:rPr>
            <w:t>六、</w:t>
          </w:r>
          <w:r>
            <w:rPr>
              <w:rFonts w:hint="eastAsia" w:ascii="黑体" w:hAnsi="黑体" w:eastAsia="黑体" w:cs="黑体"/>
              <w:bCs w:val="0"/>
              <w:sz w:val="30"/>
              <w:szCs w:val="30"/>
            </w:rPr>
            <w:t>农机</w:t>
          </w:r>
          <w:r>
            <w:rPr>
              <w:rFonts w:hint="eastAsia" w:ascii="黑体" w:hAnsi="黑体" w:eastAsia="黑体" w:cs="黑体"/>
              <w:bCs w:val="0"/>
              <w:sz w:val="30"/>
              <w:szCs w:val="30"/>
              <w:lang w:val="en-US" w:eastAsia="zh-CN"/>
            </w:rPr>
            <w:t>智能化技术</w:t>
          </w:r>
          <w:r>
            <w:rPr>
              <w:rFonts w:hint="eastAsia" w:ascii="黑体" w:hAnsi="黑体" w:eastAsia="黑体" w:cs="黑体"/>
              <w:bCs w:val="0"/>
              <w:sz w:val="30"/>
              <w:szCs w:val="30"/>
            </w:rPr>
            <w:t>样卷</w:t>
          </w:r>
          <w:r>
            <w:rPr>
              <w:sz w:val="30"/>
              <w:szCs w:val="30"/>
            </w:rPr>
            <w:tab/>
          </w:r>
          <w:r>
            <w:rPr>
              <w:sz w:val="30"/>
              <w:szCs w:val="30"/>
            </w:rPr>
            <w:fldChar w:fldCharType="begin"/>
          </w:r>
          <w:r>
            <w:rPr>
              <w:sz w:val="30"/>
              <w:szCs w:val="30"/>
            </w:rPr>
            <w:instrText xml:space="preserve"> PAGEREF _Toc14791 \h </w:instrText>
          </w:r>
          <w:r>
            <w:rPr>
              <w:sz w:val="30"/>
              <w:szCs w:val="30"/>
            </w:rPr>
            <w:fldChar w:fldCharType="separate"/>
          </w:r>
          <w:r>
            <w:rPr>
              <w:sz w:val="30"/>
              <w:szCs w:val="30"/>
            </w:rPr>
            <w:t>19</w:t>
          </w:r>
          <w:r>
            <w:rPr>
              <w:sz w:val="30"/>
              <w:szCs w:val="30"/>
            </w:rPr>
            <w:fldChar w:fldCharType="end"/>
          </w:r>
          <w:r>
            <w:rPr>
              <w:rFonts w:hint="eastAsia" w:ascii="仿宋_GB2312" w:hAnsi="仿宋_GB2312" w:eastAsia="仿宋_GB2312" w:cs="仿宋_GB2312"/>
              <w:sz w:val="30"/>
              <w:szCs w:val="30"/>
            </w:rPr>
            <w:fldChar w:fldCharType="end"/>
          </w:r>
        </w:p>
        <w:p w14:paraId="21009FFB">
          <w:pPr>
            <w:pStyle w:val="5"/>
            <w:pageBreakBefore w:val="0"/>
            <w:widowControl/>
            <w:kinsoku/>
            <w:wordWrap/>
            <w:overflowPunct/>
            <w:topLinePunct/>
            <w:bidi w:val="0"/>
            <w:spacing w:line="286" w:lineRule="auto"/>
            <w:rPr>
              <w:rFonts w:hint="eastAsia" w:ascii="仿宋_GB2312" w:hAnsi="仿宋_GB2312" w:eastAsia="仿宋_GB2312" w:cs="仿宋_GB2312"/>
              <w:sz w:val="24"/>
              <w:szCs w:val="24"/>
            </w:rPr>
          </w:pPr>
          <w:r>
            <w:rPr>
              <w:rFonts w:hint="eastAsia" w:ascii="仿宋_GB2312" w:hAnsi="仿宋_GB2312" w:eastAsia="仿宋_GB2312" w:cs="仿宋_GB2312"/>
              <w:szCs w:val="24"/>
            </w:rPr>
            <w:fldChar w:fldCharType="end"/>
          </w:r>
        </w:p>
      </w:sdtContent>
    </w:sdt>
    <w:p w14:paraId="07D8A1A0">
      <w:pPr>
        <w:pStyle w:val="2"/>
        <w:pageBreakBefore w:val="0"/>
        <w:widowControl/>
        <w:kinsoku/>
        <w:wordWrap/>
        <w:overflowPunct/>
        <w:topLinePunct/>
        <w:bidi w:val="0"/>
        <w:ind w:left="0" w:leftChars="0" w:firstLine="643" w:firstLineChars="200"/>
        <w:rPr>
          <w:rFonts w:hint="eastAsia"/>
        </w:rPr>
        <w:sectPr>
          <w:pgSz w:w="11900" w:h="16840"/>
          <w:pgMar w:top="1984" w:right="1531" w:bottom="1814" w:left="1531" w:header="0" w:footer="1311" w:gutter="0"/>
          <w:pgNumType w:fmt="decimal" w:start="1"/>
          <w:cols w:space="720" w:num="1"/>
        </w:sectPr>
      </w:pPr>
      <w:bookmarkStart w:id="2" w:name="_Toc5104"/>
    </w:p>
    <w:p w14:paraId="3BE2E32A">
      <w:pPr>
        <w:pStyle w:val="2"/>
        <w:pageBreakBefore w:val="0"/>
        <w:widowControl/>
        <w:kinsoku/>
        <w:wordWrap/>
        <w:overflowPunct/>
        <w:topLinePunct/>
        <w:bidi w:val="0"/>
        <w:ind w:left="0" w:leftChars="0" w:firstLine="640" w:firstLineChars="200"/>
        <w:rPr>
          <w:rFonts w:hint="eastAsia"/>
          <w:b w:val="0"/>
          <w:bCs w:val="0"/>
        </w:rPr>
      </w:pPr>
      <w:bookmarkStart w:id="3" w:name="_Toc16986"/>
      <w:r>
        <w:rPr>
          <w:rFonts w:hint="eastAsia"/>
          <w:b w:val="0"/>
          <w:bCs w:val="0"/>
        </w:rPr>
        <w:t>一、技术描述</w:t>
      </w:r>
      <w:bookmarkEnd w:id="2"/>
      <w:bookmarkEnd w:id="3"/>
      <w:bookmarkStart w:id="139" w:name="_GoBack"/>
      <w:bookmarkEnd w:id="139"/>
    </w:p>
    <w:p w14:paraId="61021469">
      <w:pPr>
        <w:pageBreakBefore w:val="0"/>
        <w:widowControl/>
        <w:kinsoku/>
        <w:wordWrap/>
        <w:overflowPunct/>
        <w:topLinePunct/>
        <w:bidi w:val="0"/>
        <w:rPr>
          <w:rFonts w:hint="eastAsia"/>
        </w:rPr>
      </w:pPr>
      <w:r>
        <w:rPr>
          <w:rFonts w:hint="eastAsia"/>
        </w:rPr>
        <w:t>通过</w:t>
      </w:r>
      <w:r>
        <w:rPr>
          <w:rFonts w:hint="eastAsia"/>
          <w:lang w:val="en-US" w:eastAsia="zh-CN"/>
        </w:rPr>
        <w:t>农机智能化技术</w:t>
      </w:r>
      <w:r>
        <w:rPr>
          <w:rFonts w:hint="eastAsia"/>
        </w:rPr>
        <w:t>比赛，检验选手</w:t>
      </w:r>
      <w:r>
        <w:rPr>
          <w:rFonts w:hint="eastAsia"/>
          <w:lang w:val="en-US" w:eastAsia="zh-CN"/>
        </w:rPr>
        <w:t>对</w:t>
      </w:r>
      <w:r>
        <w:rPr>
          <w:rFonts w:hint="eastAsia"/>
        </w:rPr>
        <w:t>现代农机装备的故障诊断与排除能力，为农业机械使用与维护行业人员提供技能展示平台，提</w:t>
      </w:r>
      <w:r>
        <w:rPr>
          <w:rFonts w:hint="eastAsia"/>
          <w:lang w:val="en-US" w:eastAsia="zh-CN"/>
        </w:rPr>
        <w:t>高维修人员</w:t>
      </w:r>
      <w:r>
        <w:rPr>
          <w:rFonts w:hint="eastAsia"/>
        </w:rPr>
        <w:t>的理论知识水平与实际操作技能水平，加快农机高技能人才培养，为我国乡村振兴战略提供农业机械使用与维护专业人才。</w:t>
      </w:r>
    </w:p>
    <w:p w14:paraId="39A95767">
      <w:pPr>
        <w:pStyle w:val="4"/>
        <w:pageBreakBefore w:val="0"/>
        <w:widowControl/>
        <w:kinsoku/>
        <w:wordWrap/>
        <w:overflowPunct/>
        <w:topLinePunct/>
        <w:bidi w:val="0"/>
        <w:rPr>
          <w:rFonts w:hint="eastAsia" w:ascii="楷体_GB2312" w:hAnsi="楷体_GB2312" w:eastAsia="楷体_GB2312" w:cs="楷体_GB2312"/>
          <w:b w:val="0"/>
          <w:bCs/>
        </w:rPr>
      </w:pPr>
      <w:bookmarkStart w:id="4" w:name="_Toc2344"/>
      <w:bookmarkStart w:id="5" w:name="_Toc5110"/>
      <w:r>
        <w:rPr>
          <w:rFonts w:hint="eastAsia" w:ascii="楷体_GB2312" w:hAnsi="楷体_GB2312" w:eastAsia="楷体_GB2312" w:cs="楷体_GB2312"/>
          <w:b w:val="0"/>
          <w:bCs/>
        </w:rPr>
        <w:t>（一）项目概要</w:t>
      </w:r>
      <w:bookmarkEnd w:id="4"/>
      <w:bookmarkEnd w:id="5"/>
    </w:p>
    <w:p w14:paraId="3D246A1E">
      <w:pPr>
        <w:pageBreakBefore w:val="0"/>
        <w:widowControl/>
        <w:kinsoku/>
        <w:wordWrap/>
        <w:overflowPunct/>
        <w:topLinePunct/>
        <w:bidi w:val="0"/>
        <w:rPr>
          <w:rFonts w:hint="eastAsia"/>
        </w:rPr>
      </w:pPr>
      <w:bookmarkStart w:id="6" w:name="_Toc28598"/>
      <w:r>
        <w:rPr>
          <w:rFonts w:hint="eastAsia"/>
        </w:rPr>
        <w:t>农业的根本出路在于机械化，没有农业机械化，就没有农业农村的现代化，大力推进农业机械化、智能化是时代所需。随着非道路国四柴油机、自动导航装备等农机新装备的推广应用，农</w:t>
      </w:r>
      <w:bookmarkEnd w:id="6"/>
      <w:bookmarkStart w:id="7" w:name="_Toc10072"/>
      <w:r>
        <w:rPr>
          <w:rFonts w:hint="eastAsia"/>
        </w:rPr>
        <w:t>机行业、企业对农机检修从业人员的知识、技能提出了更高的要求。乡村振兴关键在人，以技能大赛为平台，通过竞赛培养造就一支数量充足、结构合理、素质优良的乡村振兴技能人才队伍，为乡村振兴提供坚实技能人才支撑。</w:t>
      </w:r>
      <w:bookmarkEnd w:id="7"/>
    </w:p>
    <w:p w14:paraId="0CC6DEE7">
      <w:pPr>
        <w:pageBreakBefore w:val="0"/>
        <w:widowControl/>
        <w:kinsoku/>
        <w:wordWrap/>
        <w:overflowPunct/>
        <w:topLinePunct/>
        <w:bidi w:val="0"/>
        <w:rPr>
          <w:rFonts w:hint="eastAsia"/>
        </w:rPr>
      </w:pPr>
      <w:bookmarkStart w:id="8" w:name="_Toc17599"/>
      <w:r>
        <w:rPr>
          <w:rFonts w:hint="eastAsia"/>
        </w:rPr>
        <w:t>本项目名称为</w:t>
      </w:r>
      <w:r>
        <w:rPr>
          <w:rFonts w:hint="eastAsia"/>
          <w:lang w:val="en-US" w:eastAsia="zh-CN"/>
        </w:rPr>
        <w:t>农机智能化技术</w:t>
      </w:r>
      <w:r>
        <w:rPr>
          <w:rFonts w:hint="eastAsia"/>
        </w:rPr>
        <w:t>，为技能操作竞赛。要求选手在规定的时间内完成大型轮式拖拉机维修</w:t>
      </w:r>
      <w:r>
        <w:rPr>
          <w:rFonts w:hint="eastAsia"/>
          <w:lang w:val="en-US" w:eastAsia="zh-CN"/>
        </w:rPr>
        <w:t>和</w:t>
      </w:r>
      <w:r>
        <w:rPr>
          <w:rFonts w:hint="eastAsia"/>
        </w:rPr>
        <w:t>谷物联合收割机</w:t>
      </w:r>
      <w:r>
        <w:rPr>
          <w:rFonts w:hint="eastAsia"/>
          <w:lang w:eastAsia="zh-CN"/>
        </w:rPr>
        <w:t>（</w:t>
      </w:r>
      <w:r>
        <w:rPr>
          <w:rFonts w:hint="eastAsia"/>
          <w:lang w:val="en-US" w:eastAsia="zh-CN"/>
        </w:rPr>
        <w:t>全喂入</w:t>
      </w:r>
      <w:r>
        <w:rPr>
          <w:rFonts w:hint="eastAsia"/>
          <w:lang w:eastAsia="zh-CN"/>
        </w:rPr>
        <w:t>）</w:t>
      </w:r>
      <w:r>
        <w:rPr>
          <w:rFonts w:hint="eastAsia"/>
        </w:rPr>
        <w:t>维修。赛项标准以 2020 年版的农机修理工国家职业技能标准(三级/高级农机修理工及以上)为基础，适当增加相关新知识、新技术、新技能等内容。</w:t>
      </w:r>
      <w:bookmarkEnd w:id="8"/>
    </w:p>
    <w:p w14:paraId="29BA13F7">
      <w:pPr>
        <w:pStyle w:val="4"/>
        <w:pageBreakBefore w:val="0"/>
        <w:widowControl/>
        <w:kinsoku/>
        <w:wordWrap/>
        <w:overflowPunct/>
        <w:topLinePunct/>
        <w:bidi w:val="0"/>
        <w:rPr>
          <w:rFonts w:hint="eastAsia" w:ascii="楷体_GB2312" w:hAnsi="楷体_GB2312" w:eastAsia="楷体_GB2312" w:cs="楷体_GB2312"/>
          <w:b w:val="0"/>
          <w:bCs/>
        </w:rPr>
      </w:pPr>
      <w:bookmarkStart w:id="9" w:name="_Toc19734"/>
      <w:bookmarkStart w:id="10" w:name="_Toc1622"/>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基本</w:t>
      </w:r>
      <w:r>
        <w:rPr>
          <w:rFonts w:hint="eastAsia" w:ascii="楷体_GB2312" w:hAnsi="楷体_GB2312" w:eastAsia="楷体_GB2312" w:cs="楷体_GB2312"/>
          <w:b w:val="0"/>
          <w:bCs/>
          <w:lang w:val="en-US" w:eastAsia="zh-CN"/>
        </w:rPr>
        <w:t>知识</w:t>
      </w:r>
      <w:r>
        <w:rPr>
          <w:rFonts w:hint="eastAsia" w:ascii="楷体_GB2312" w:hAnsi="楷体_GB2312" w:eastAsia="楷体_GB2312" w:cs="楷体_GB2312"/>
          <w:b w:val="0"/>
          <w:bCs/>
        </w:rPr>
        <w:t>与能力要求</w:t>
      </w:r>
      <w:bookmarkEnd w:id="9"/>
      <w:bookmarkEnd w:id="10"/>
    </w:p>
    <w:p w14:paraId="3EF76F7E">
      <w:pPr>
        <w:pageBreakBefore w:val="0"/>
        <w:widowControl/>
        <w:kinsoku/>
        <w:wordWrap/>
        <w:overflowPunct/>
        <w:topLinePunct/>
        <w:bidi w:val="0"/>
        <w:jc w:val="center"/>
        <w:rPr>
          <w:b/>
          <w:bCs/>
        </w:rPr>
      </w:pPr>
      <w:r>
        <w:rPr>
          <w:rFonts w:hint="eastAsia"/>
          <w:b/>
          <w:bCs/>
          <w:sz w:val="21"/>
          <w:szCs w:val="21"/>
          <w:lang w:val="en-US" w:eastAsia="zh-CN"/>
        </w:rPr>
        <w:t xml:space="preserve">表1  </w:t>
      </w:r>
      <w:r>
        <w:rPr>
          <w:rFonts w:hint="eastAsia"/>
          <w:b/>
          <w:bCs/>
          <w:sz w:val="21"/>
          <w:szCs w:val="21"/>
        </w:rPr>
        <w:t>基本</w:t>
      </w:r>
      <w:r>
        <w:rPr>
          <w:rFonts w:hint="eastAsia"/>
          <w:b/>
          <w:bCs/>
          <w:sz w:val="21"/>
          <w:szCs w:val="21"/>
          <w:lang w:val="en-US" w:eastAsia="zh-CN"/>
        </w:rPr>
        <w:t>知识</w:t>
      </w:r>
      <w:r>
        <w:rPr>
          <w:rFonts w:hint="eastAsia"/>
          <w:b/>
          <w:bCs/>
          <w:sz w:val="21"/>
          <w:szCs w:val="21"/>
        </w:rPr>
        <w:t>与能力要求</w:t>
      </w:r>
    </w:p>
    <w:tbl>
      <w:tblPr>
        <w:tblStyle w:val="1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277"/>
        <w:gridCol w:w="1184"/>
      </w:tblGrid>
      <w:tr w14:paraId="1137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34" w:type="dxa"/>
            <w:gridSpan w:val="2"/>
            <w:vAlign w:val="center"/>
          </w:tcPr>
          <w:p w14:paraId="66062781">
            <w:pPr>
              <w:pageBreakBefore w:val="0"/>
              <w:widowControl/>
              <w:kinsoku/>
              <w:wordWrap/>
              <w:overflowPunct/>
              <w:topLinePunct/>
              <w:bidi w:val="0"/>
              <w:jc w:val="center"/>
              <w:rPr>
                <w:rFonts w:hint="eastAsia" w:ascii="仿宋_GB2312" w:hAnsi="仿宋_GB2312" w:eastAsia="仿宋_GB2312" w:cs="仿宋_GB2312"/>
                <w:sz w:val="21"/>
                <w:szCs w:val="21"/>
                <w:lang w:val="en-US" w:eastAsia="zh-CN"/>
              </w:rPr>
            </w:pPr>
            <w:bookmarkStart w:id="11" w:name="_Toc18978"/>
            <w:r>
              <w:rPr>
                <w:rFonts w:hint="eastAsia" w:ascii="仿宋_GB2312" w:hAnsi="仿宋_GB2312" w:eastAsia="仿宋_GB2312" w:cs="仿宋_GB2312"/>
                <w:b/>
                <w:bCs/>
                <w:sz w:val="21"/>
                <w:szCs w:val="21"/>
                <w:lang w:val="en-US" w:eastAsia="zh-CN"/>
              </w:rPr>
              <w:t>相关要求</w:t>
            </w:r>
            <w:bookmarkEnd w:id="11"/>
          </w:p>
        </w:tc>
        <w:tc>
          <w:tcPr>
            <w:tcW w:w="1184" w:type="dxa"/>
            <w:vAlign w:val="center"/>
          </w:tcPr>
          <w:p w14:paraId="07597A05">
            <w:pPr>
              <w:pageBreakBefore w:val="0"/>
              <w:widowControl/>
              <w:kinsoku/>
              <w:wordWrap/>
              <w:overflowPunct/>
              <w:topLinePunct/>
              <w:bidi w:val="0"/>
              <w:ind w:left="0" w:leftChars="0" w:firstLine="0" w:firstLineChars="0"/>
              <w:rPr>
                <w:rFonts w:hint="eastAsia" w:ascii="仿宋_GB2312" w:hAnsi="仿宋_GB2312" w:eastAsia="仿宋_GB2312" w:cs="仿宋_GB2312"/>
                <w:sz w:val="21"/>
                <w:szCs w:val="21"/>
                <w:lang w:val="en-US" w:eastAsia="zh-CN"/>
              </w:rPr>
            </w:pPr>
            <w:bookmarkStart w:id="12" w:name="_Toc10680"/>
            <w:r>
              <w:rPr>
                <w:rFonts w:hint="eastAsia" w:ascii="仿宋_GB2312" w:hAnsi="仿宋_GB2312" w:eastAsia="仿宋_GB2312" w:cs="仿宋_GB2312"/>
                <w:b/>
                <w:bCs/>
                <w:sz w:val="21"/>
                <w:szCs w:val="21"/>
                <w:lang w:val="en-US" w:eastAsia="zh-CN"/>
              </w:rPr>
              <w:t>权重比例</w:t>
            </w:r>
            <w:bookmarkEnd w:id="12"/>
          </w:p>
        </w:tc>
      </w:tr>
      <w:tr w14:paraId="6A45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57" w:type="dxa"/>
            <w:vAlign w:val="center"/>
          </w:tcPr>
          <w:p w14:paraId="3013E929">
            <w:pPr>
              <w:pageBreakBefore w:val="0"/>
              <w:widowControl/>
              <w:kinsoku/>
              <w:wordWrap/>
              <w:overflowPunct/>
              <w:topLinePunct/>
              <w:bidi w:val="0"/>
              <w:ind w:firstLine="843" w:firstLineChars="400"/>
              <w:jc w:val="left"/>
              <w:rPr>
                <w:rFonts w:hint="eastAsia" w:ascii="仿宋_GB2312" w:hAnsi="仿宋_GB2312" w:eastAsia="仿宋_GB2312" w:cs="仿宋_GB2312"/>
                <w:b/>
                <w:bCs/>
                <w:sz w:val="21"/>
                <w:szCs w:val="21"/>
                <w:lang w:val="en-US" w:eastAsia="zh-CN"/>
              </w:rPr>
            </w:pPr>
            <w:bookmarkStart w:id="13" w:name="_Toc31731"/>
            <w:r>
              <w:rPr>
                <w:rFonts w:hint="eastAsia" w:ascii="仿宋_GB2312" w:hAnsi="仿宋_GB2312" w:eastAsia="仿宋_GB2312" w:cs="仿宋_GB2312"/>
                <w:b/>
                <w:bCs/>
                <w:sz w:val="21"/>
                <w:szCs w:val="21"/>
                <w:lang w:val="en-US" w:eastAsia="zh-CN"/>
              </w:rPr>
              <w:t>1</w:t>
            </w:r>
            <w:bookmarkEnd w:id="13"/>
          </w:p>
        </w:tc>
        <w:tc>
          <w:tcPr>
            <w:tcW w:w="6277" w:type="dxa"/>
            <w:vAlign w:val="center"/>
          </w:tcPr>
          <w:p w14:paraId="4D061C70">
            <w:pPr>
              <w:pageBreakBefore w:val="0"/>
              <w:widowControl/>
              <w:kinsoku/>
              <w:wordWrap/>
              <w:overflowPunct/>
              <w:topLinePunct/>
              <w:bidi w:val="0"/>
              <w:jc w:val="left"/>
              <w:rPr>
                <w:rFonts w:hint="eastAsia" w:ascii="仿宋_GB2312" w:hAnsi="仿宋_GB2312" w:eastAsia="仿宋_GB2312" w:cs="仿宋_GB2312"/>
                <w:b/>
                <w:bCs/>
                <w:sz w:val="21"/>
                <w:szCs w:val="21"/>
                <w:lang w:val="en-US" w:eastAsia="en-US"/>
              </w:rPr>
            </w:pPr>
            <w:bookmarkStart w:id="14" w:name="_Toc4794"/>
            <w:r>
              <w:rPr>
                <w:rFonts w:hint="eastAsia" w:ascii="仿宋_GB2312" w:hAnsi="仿宋_GB2312" w:eastAsia="仿宋_GB2312" w:cs="仿宋_GB2312"/>
                <w:b/>
                <w:bCs/>
                <w:sz w:val="21"/>
                <w:szCs w:val="21"/>
                <w:lang w:val="en-US" w:eastAsia="en-US"/>
              </w:rPr>
              <w:t>安全文明生产</w:t>
            </w:r>
            <w:bookmarkEnd w:id="14"/>
          </w:p>
        </w:tc>
        <w:tc>
          <w:tcPr>
            <w:tcW w:w="1184" w:type="dxa"/>
            <w:vMerge w:val="restart"/>
            <w:vAlign w:val="center"/>
          </w:tcPr>
          <w:p w14:paraId="4B2E233D">
            <w:pPr>
              <w:pageBreakBefore w:val="0"/>
              <w:widowControl/>
              <w:kinsoku/>
              <w:wordWrap/>
              <w:overflowPunct/>
              <w:topLinePunct/>
              <w:bidi w:val="0"/>
              <w:rPr>
                <w:rFonts w:hint="eastAsia" w:ascii="仿宋_GB2312" w:hAnsi="仿宋_GB2312" w:eastAsia="仿宋_GB2312" w:cs="仿宋_GB2312"/>
                <w:sz w:val="21"/>
                <w:szCs w:val="21"/>
                <w:lang w:val="en-US" w:eastAsia="zh-CN"/>
              </w:rPr>
            </w:pPr>
            <w:bookmarkStart w:id="15" w:name="_Toc17583"/>
            <w:r>
              <w:rPr>
                <w:rFonts w:hint="eastAsia" w:ascii="仿宋_GB2312" w:hAnsi="仿宋_GB2312" w:eastAsia="仿宋_GB2312" w:cs="仿宋_GB2312"/>
                <w:sz w:val="21"/>
                <w:szCs w:val="21"/>
                <w:lang w:val="en-US" w:eastAsia="zh-CN"/>
              </w:rPr>
              <w:t>10</w:t>
            </w:r>
            <w:bookmarkEnd w:id="15"/>
          </w:p>
        </w:tc>
      </w:tr>
      <w:tr w14:paraId="507F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57" w:type="dxa"/>
            <w:vAlign w:val="center"/>
          </w:tcPr>
          <w:p w14:paraId="3D09C638">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16" w:name="_Toc12261"/>
            <w:r>
              <w:rPr>
                <w:rFonts w:hint="eastAsia" w:ascii="仿宋_GB2312" w:hAnsi="仿宋_GB2312" w:eastAsia="仿宋_GB2312" w:cs="仿宋_GB2312"/>
                <w:sz w:val="21"/>
                <w:szCs w:val="21"/>
                <w:lang w:val="en-US" w:eastAsia="en-US"/>
              </w:rPr>
              <w:t>基本知识</w:t>
            </w:r>
            <w:bookmarkEnd w:id="16"/>
          </w:p>
        </w:tc>
        <w:tc>
          <w:tcPr>
            <w:tcW w:w="6277" w:type="dxa"/>
            <w:vAlign w:val="center"/>
          </w:tcPr>
          <w:p w14:paraId="358B1078">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17" w:name="_Toc32558"/>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环保和安全知识</w:t>
            </w:r>
            <w:bookmarkEnd w:id="17"/>
          </w:p>
          <w:p w14:paraId="399AD086">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18" w:name="_Toc25092"/>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安全操作规程</w:t>
            </w:r>
            <w:bookmarkEnd w:id="18"/>
          </w:p>
        </w:tc>
        <w:tc>
          <w:tcPr>
            <w:tcW w:w="1184" w:type="dxa"/>
            <w:vMerge w:val="continue"/>
          </w:tcPr>
          <w:p w14:paraId="58486499">
            <w:pPr>
              <w:pageBreakBefore w:val="0"/>
              <w:widowControl/>
              <w:kinsoku/>
              <w:wordWrap/>
              <w:overflowPunct/>
              <w:topLinePunct/>
              <w:bidi w:val="0"/>
              <w:rPr>
                <w:rFonts w:hint="eastAsia" w:ascii="仿宋_GB2312" w:hAnsi="仿宋_GB2312" w:eastAsia="仿宋_GB2312" w:cs="仿宋_GB2312"/>
                <w:sz w:val="21"/>
                <w:szCs w:val="21"/>
              </w:rPr>
            </w:pPr>
          </w:p>
        </w:tc>
      </w:tr>
      <w:tr w14:paraId="0983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57" w:type="dxa"/>
            <w:vAlign w:val="center"/>
          </w:tcPr>
          <w:p w14:paraId="64406F55">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19" w:name="_Toc32030"/>
            <w:r>
              <w:rPr>
                <w:rFonts w:hint="eastAsia" w:ascii="仿宋_GB2312" w:hAnsi="仿宋_GB2312" w:eastAsia="仿宋_GB2312" w:cs="仿宋_GB2312"/>
                <w:sz w:val="21"/>
                <w:szCs w:val="21"/>
                <w:lang w:val="en-US" w:eastAsia="en-US"/>
              </w:rPr>
              <w:t>工作能力</w:t>
            </w:r>
            <w:bookmarkEnd w:id="19"/>
          </w:p>
        </w:tc>
        <w:tc>
          <w:tcPr>
            <w:tcW w:w="6277" w:type="dxa"/>
            <w:vAlign w:val="center"/>
          </w:tcPr>
          <w:p w14:paraId="34A42EFE">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20" w:name="_Toc32752"/>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职业素养（如整理、清洁）</w:t>
            </w:r>
            <w:bookmarkEnd w:id="20"/>
          </w:p>
          <w:p w14:paraId="6830F43E">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21" w:name="_Toc24140"/>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规范操作能力</w:t>
            </w:r>
            <w:bookmarkEnd w:id="21"/>
          </w:p>
        </w:tc>
        <w:tc>
          <w:tcPr>
            <w:tcW w:w="1184" w:type="dxa"/>
            <w:vMerge w:val="continue"/>
          </w:tcPr>
          <w:p w14:paraId="6EACAE44">
            <w:pPr>
              <w:pageBreakBefore w:val="0"/>
              <w:widowControl/>
              <w:kinsoku/>
              <w:wordWrap/>
              <w:overflowPunct/>
              <w:topLinePunct/>
              <w:bidi w:val="0"/>
              <w:rPr>
                <w:rFonts w:hint="eastAsia" w:ascii="仿宋_GB2312" w:hAnsi="仿宋_GB2312" w:eastAsia="仿宋_GB2312" w:cs="仿宋_GB2312"/>
                <w:sz w:val="21"/>
                <w:szCs w:val="21"/>
              </w:rPr>
            </w:pPr>
          </w:p>
        </w:tc>
      </w:tr>
      <w:tr w14:paraId="40CD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57" w:type="dxa"/>
            <w:vAlign w:val="center"/>
          </w:tcPr>
          <w:p w14:paraId="09DB1003">
            <w:pPr>
              <w:pageBreakBefore w:val="0"/>
              <w:widowControl/>
              <w:kinsoku/>
              <w:wordWrap/>
              <w:overflowPunct/>
              <w:topLinePunct/>
              <w:bidi w:val="0"/>
              <w:ind w:firstLine="843" w:firstLineChars="400"/>
              <w:jc w:val="left"/>
              <w:rPr>
                <w:rFonts w:hint="eastAsia" w:ascii="仿宋_GB2312" w:hAnsi="仿宋_GB2312" w:eastAsia="仿宋_GB2312" w:cs="仿宋_GB2312"/>
                <w:b/>
                <w:bCs/>
                <w:sz w:val="21"/>
                <w:szCs w:val="21"/>
                <w:lang w:val="en-US" w:eastAsia="zh-CN"/>
              </w:rPr>
            </w:pPr>
            <w:bookmarkStart w:id="22" w:name="_Toc9521"/>
            <w:r>
              <w:rPr>
                <w:rFonts w:hint="eastAsia" w:ascii="仿宋_GB2312" w:hAnsi="仿宋_GB2312" w:eastAsia="仿宋_GB2312" w:cs="仿宋_GB2312"/>
                <w:b/>
                <w:bCs/>
                <w:sz w:val="21"/>
                <w:szCs w:val="21"/>
                <w:lang w:val="en-US" w:eastAsia="zh-CN"/>
              </w:rPr>
              <w:t>2</w:t>
            </w:r>
            <w:bookmarkEnd w:id="22"/>
          </w:p>
        </w:tc>
        <w:tc>
          <w:tcPr>
            <w:tcW w:w="6277" w:type="dxa"/>
            <w:vAlign w:val="center"/>
          </w:tcPr>
          <w:p w14:paraId="0DF7B2AB">
            <w:pPr>
              <w:pageBreakBefore w:val="0"/>
              <w:widowControl/>
              <w:kinsoku/>
              <w:wordWrap/>
              <w:overflowPunct/>
              <w:topLinePunct/>
              <w:bidi w:val="0"/>
              <w:jc w:val="left"/>
              <w:rPr>
                <w:rFonts w:hint="eastAsia" w:ascii="仿宋_GB2312" w:hAnsi="仿宋_GB2312" w:eastAsia="仿宋_GB2312" w:cs="仿宋_GB2312"/>
                <w:b/>
                <w:bCs/>
                <w:sz w:val="21"/>
                <w:szCs w:val="21"/>
                <w:lang w:val="en-US" w:eastAsia="en-US"/>
              </w:rPr>
            </w:pPr>
            <w:bookmarkStart w:id="23" w:name="_Toc10059"/>
            <w:r>
              <w:rPr>
                <w:rFonts w:hint="eastAsia" w:ascii="仿宋_GB2312" w:hAnsi="仿宋_GB2312" w:eastAsia="仿宋_GB2312" w:cs="仿宋_GB2312"/>
                <w:b/>
                <w:bCs/>
                <w:sz w:val="21"/>
                <w:szCs w:val="21"/>
                <w:lang w:val="en-US" w:eastAsia="en-US"/>
              </w:rPr>
              <w:t>使用与维护保养</w:t>
            </w:r>
            <w:bookmarkEnd w:id="23"/>
          </w:p>
        </w:tc>
        <w:tc>
          <w:tcPr>
            <w:tcW w:w="1184" w:type="dxa"/>
            <w:vMerge w:val="restart"/>
            <w:vAlign w:val="center"/>
          </w:tcPr>
          <w:p w14:paraId="265BDD36">
            <w:pPr>
              <w:pageBreakBefore w:val="0"/>
              <w:widowControl/>
              <w:kinsoku/>
              <w:wordWrap/>
              <w:overflowPunct/>
              <w:topLinePunct/>
              <w:bidi w:val="0"/>
              <w:rPr>
                <w:rFonts w:hint="eastAsia" w:ascii="仿宋_GB2312" w:hAnsi="仿宋_GB2312" w:eastAsia="仿宋_GB2312" w:cs="仿宋_GB2312"/>
                <w:sz w:val="21"/>
                <w:szCs w:val="21"/>
                <w:lang w:val="en-US" w:eastAsia="zh-CN"/>
              </w:rPr>
            </w:pPr>
            <w:bookmarkStart w:id="24" w:name="_Toc26256"/>
            <w:r>
              <w:rPr>
                <w:rFonts w:hint="eastAsia" w:ascii="仿宋_GB2312" w:hAnsi="仿宋_GB2312" w:eastAsia="仿宋_GB2312" w:cs="仿宋_GB2312"/>
                <w:sz w:val="21"/>
                <w:szCs w:val="21"/>
                <w:lang w:val="en-US" w:eastAsia="zh-CN"/>
              </w:rPr>
              <w:t>30</w:t>
            </w:r>
            <w:bookmarkEnd w:id="24"/>
          </w:p>
        </w:tc>
      </w:tr>
      <w:tr w14:paraId="369B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857" w:type="dxa"/>
            <w:vAlign w:val="center"/>
          </w:tcPr>
          <w:p w14:paraId="77C3F6A7">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25" w:name="_Toc14903"/>
            <w:r>
              <w:rPr>
                <w:rFonts w:hint="eastAsia" w:ascii="仿宋_GB2312" w:hAnsi="仿宋_GB2312" w:eastAsia="仿宋_GB2312" w:cs="仿宋_GB2312"/>
                <w:sz w:val="21"/>
                <w:szCs w:val="21"/>
                <w:lang w:val="en-US" w:eastAsia="en-US"/>
              </w:rPr>
              <w:t>基本知识</w:t>
            </w:r>
            <w:bookmarkEnd w:id="25"/>
          </w:p>
        </w:tc>
        <w:tc>
          <w:tcPr>
            <w:tcW w:w="6277" w:type="dxa"/>
            <w:vAlign w:val="center"/>
          </w:tcPr>
          <w:p w14:paraId="7CA96D32">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26" w:name="_Toc9290"/>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维保工量具的使用知识</w:t>
            </w:r>
            <w:bookmarkEnd w:id="26"/>
          </w:p>
          <w:p w14:paraId="70BC2135">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27" w:name="_Toc10918"/>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联合收割机的日常保养知识</w:t>
            </w:r>
            <w:bookmarkEnd w:id="27"/>
          </w:p>
          <w:p w14:paraId="23DC26DF">
            <w:pPr>
              <w:pageBreakBefore w:val="0"/>
              <w:widowControl/>
              <w:kinsoku/>
              <w:wordWrap/>
              <w:overflowPunct/>
              <w:topLinePunct/>
              <w:bidi w:val="0"/>
              <w:jc w:val="left"/>
              <w:rPr>
                <w:rFonts w:hint="eastAsia" w:ascii="仿宋_GB2312" w:hAnsi="仿宋_GB2312" w:eastAsia="仿宋_GB2312" w:cs="仿宋_GB2312"/>
                <w:sz w:val="21"/>
                <w:szCs w:val="21"/>
                <w:lang w:val="en-US" w:eastAsia="zh-CN"/>
              </w:rPr>
            </w:pPr>
            <w:bookmarkStart w:id="28" w:name="_Toc11972"/>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拖拉机的日常保养知识</w:t>
            </w:r>
            <w:bookmarkEnd w:id="28"/>
          </w:p>
        </w:tc>
        <w:tc>
          <w:tcPr>
            <w:tcW w:w="1184" w:type="dxa"/>
            <w:vMerge w:val="continue"/>
          </w:tcPr>
          <w:p w14:paraId="2F4C4FD8">
            <w:pPr>
              <w:pageBreakBefore w:val="0"/>
              <w:widowControl/>
              <w:kinsoku/>
              <w:wordWrap/>
              <w:overflowPunct/>
              <w:topLinePunct/>
              <w:bidi w:val="0"/>
              <w:rPr>
                <w:rFonts w:hint="eastAsia" w:ascii="仿宋_GB2312" w:hAnsi="仿宋_GB2312" w:eastAsia="仿宋_GB2312" w:cs="仿宋_GB2312"/>
                <w:sz w:val="21"/>
                <w:szCs w:val="21"/>
                <w:lang w:val="en-US" w:eastAsia="zh-CN"/>
              </w:rPr>
            </w:pPr>
          </w:p>
        </w:tc>
      </w:tr>
      <w:tr w14:paraId="5EA9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857" w:type="dxa"/>
            <w:vAlign w:val="center"/>
          </w:tcPr>
          <w:p w14:paraId="68613D2A">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29" w:name="_Toc23022"/>
            <w:r>
              <w:rPr>
                <w:rFonts w:hint="eastAsia" w:ascii="仿宋_GB2312" w:hAnsi="仿宋_GB2312" w:eastAsia="仿宋_GB2312" w:cs="仿宋_GB2312"/>
                <w:sz w:val="21"/>
                <w:szCs w:val="21"/>
                <w:lang w:val="en-US" w:eastAsia="en-US"/>
              </w:rPr>
              <w:t>工作能力</w:t>
            </w:r>
            <w:bookmarkEnd w:id="29"/>
          </w:p>
          <w:p w14:paraId="1FC5DB0B">
            <w:pPr>
              <w:pageBreakBefore w:val="0"/>
              <w:widowControl/>
              <w:kinsoku/>
              <w:wordWrap/>
              <w:overflowPunct/>
              <w:topLinePunct/>
              <w:bidi w:val="0"/>
              <w:jc w:val="left"/>
              <w:rPr>
                <w:rFonts w:hint="eastAsia" w:ascii="仿宋_GB2312" w:hAnsi="仿宋_GB2312" w:eastAsia="仿宋_GB2312" w:cs="仿宋_GB2312"/>
                <w:sz w:val="21"/>
                <w:szCs w:val="21"/>
              </w:rPr>
            </w:pPr>
          </w:p>
        </w:tc>
        <w:tc>
          <w:tcPr>
            <w:tcW w:w="6277" w:type="dxa"/>
            <w:vAlign w:val="center"/>
          </w:tcPr>
          <w:p w14:paraId="0F7E5AA8">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30" w:name="_Toc13287"/>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能正确</w:t>
            </w:r>
            <w:r>
              <w:rPr>
                <w:rFonts w:hint="eastAsia" w:ascii="仿宋_GB2312" w:hAnsi="仿宋_GB2312" w:eastAsia="仿宋_GB2312" w:cs="仿宋_GB2312"/>
                <w:sz w:val="21"/>
                <w:szCs w:val="21"/>
                <w:lang w:val="en-US" w:eastAsia="zh-CN"/>
              </w:rPr>
              <w:t>选择</w:t>
            </w:r>
            <w:r>
              <w:rPr>
                <w:rFonts w:hint="eastAsia" w:ascii="仿宋_GB2312" w:hAnsi="仿宋_GB2312" w:eastAsia="仿宋_GB2312" w:cs="仿宋_GB2312"/>
                <w:sz w:val="21"/>
                <w:szCs w:val="21"/>
                <w:lang w:val="en-US" w:eastAsia="en-US"/>
              </w:rPr>
              <w:t>维护保养的工量具</w:t>
            </w:r>
            <w:bookmarkEnd w:id="30"/>
          </w:p>
          <w:p w14:paraId="063DA8D0">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31" w:name="_Toc15546"/>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能正确使用维护保养的工量具</w:t>
            </w:r>
            <w:bookmarkEnd w:id="31"/>
          </w:p>
          <w:p w14:paraId="2991F3B6">
            <w:pPr>
              <w:pageBreakBefore w:val="0"/>
              <w:widowControl/>
              <w:kinsoku/>
              <w:wordWrap/>
              <w:overflowPunct/>
              <w:topLinePunct/>
              <w:bidi w:val="0"/>
              <w:jc w:val="left"/>
              <w:rPr>
                <w:rFonts w:hint="eastAsia" w:ascii="仿宋_GB2312" w:hAnsi="仿宋_GB2312" w:eastAsia="仿宋_GB2312" w:cs="仿宋_GB2312"/>
                <w:sz w:val="21"/>
                <w:szCs w:val="21"/>
                <w:lang w:val="en-US" w:eastAsia="en-US"/>
              </w:rPr>
            </w:pPr>
            <w:bookmarkStart w:id="32" w:name="_Toc20023"/>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维护保养操作方法正确</w:t>
            </w:r>
            <w:bookmarkEnd w:id="32"/>
          </w:p>
          <w:p w14:paraId="4019F75C">
            <w:pPr>
              <w:pageBreakBefore w:val="0"/>
              <w:widowControl/>
              <w:kinsoku/>
              <w:wordWrap/>
              <w:overflowPunct/>
              <w:topLinePunct/>
              <w:bidi w:val="0"/>
              <w:jc w:val="left"/>
              <w:rPr>
                <w:rFonts w:hint="eastAsia" w:ascii="仿宋_GB2312" w:hAnsi="仿宋_GB2312" w:eastAsia="仿宋_GB2312" w:cs="仿宋_GB2312"/>
                <w:sz w:val="21"/>
                <w:szCs w:val="21"/>
              </w:rPr>
            </w:pPr>
            <w:bookmarkStart w:id="33" w:name="_Toc1362"/>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en-US"/>
              </w:rPr>
              <w:t>维护保养部位准确</w:t>
            </w:r>
            <w:bookmarkEnd w:id="33"/>
          </w:p>
        </w:tc>
        <w:tc>
          <w:tcPr>
            <w:tcW w:w="1184" w:type="dxa"/>
            <w:vMerge w:val="continue"/>
          </w:tcPr>
          <w:p w14:paraId="394A5961">
            <w:pPr>
              <w:pageBreakBefore w:val="0"/>
              <w:widowControl/>
              <w:kinsoku/>
              <w:wordWrap/>
              <w:overflowPunct/>
              <w:topLinePunct/>
              <w:bidi w:val="0"/>
              <w:rPr>
                <w:rFonts w:hint="eastAsia" w:ascii="仿宋_GB2312" w:hAnsi="仿宋_GB2312" w:eastAsia="仿宋_GB2312" w:cs="仿宋_GB2312"/>
                <w:sz w:val="21"/>
                <w:szCs w:val="21"/>
              </w:rPr>
            </w:pPr>
          </w:p>
        </w:tc>
      </w:tr>
      <w:tr w14:paraId="5660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57" w:type="dxa"/>
            <w:vAlign w:val="center"/>
          </w:tcPr>
          <w:p w14:paraId="029CB39A">
            <w:pPr>
              <w:pageBreakBefore w:val="0"/>
              <w:widowControl/>
              <w:kinsoku/>
              <w:wordWrap/>
              <w:overflowPunct/>
              <w:topLinePunct/>
              <w:bidi w:val="0"/>
              <w:ind w:firstLine="843" w:firstLineChars="400"/>
              <w:jc w:val="left"/>
              <w:rPr>
                <w:rFonts w:hint="eastAsia" w:ascii="仿宋_GB2312" w:hAnsi="仿宋_GB2312" w:eastAsia="仿宋_GB2312" w:cs="仿宋_GB2312"/>
                <w:b/>
                <w:bCs/>
                <w:sz w:val="21"/>
                <w:szCs w:val="21"/>
                <w:lang w:val="en-US" w:eastAsia="zh-CN"/>
              </w:rPr>
            </w:pPr>
            <w:bookmarkStart w:id="34" w:name="_Toc3838"/>
            <w:r>
              <w:rPr>
                <w:rFonts w:hint="eastAsia" w:ascii="仿宋_GB2312" w:hAnsi="仿宋_GB2312" w:eastAsia="仿宋_GB2312" w:cs="仿宋_GB2312"/>
                <w:b/>
                <w:bCs/>
                <w:sz w:val="21"/>
                <w:szCs w:val="21"/>
                <w:lang w:val="en-US" w:eastAsia="zh-CN"/>
              </w:rPr>
              <w:t>3</w:t>
            </w:r>
            <w:bookmarkEnd w:id="34"/>
          </w:p>
        </w:tc>
        <w:tc>
          <w:tcPr>
            <w:tcW w:w="6277" w:type="dxa"/>
            <w:vAlign w:val="center"/>
          </w:tcPr>
          <w:p w14:paraId="7F088098">
            <w:pPr>
              <w:pageBreakBefore w:val="0"/>
              <w:widowControl/>
              <w:kinsoku/>
              <w:wordWrap/>
              <w:overflowPunct/>
              <w:topLinePunct/>
              <w:bidi w:val="0"/>
              <w:jc w:val="left"/>
              <w:rPr>
                <w:rFonts w:hint="eastAsia" w:ascii="仿宋_GB2312" w:hAnsi="仿宋_GB2312" w:eastAsia="仿宋_GB2312" w:cs="仿宋_GB2312"/>
                <w:b/>
                <w:bCs/>
                <w:sz w:val="21"/>
                <w:szCs w:val="21"/>
              </w:rPr>
            </w:pPr>
            <w:bookmarkStart w:id="35" w:name="_Toc20464"/>
            <w:r>
              <w:rPr>
                <w:rFonts w:hint="eastAsia" w:ascii="仿宋_GB2312" w:hAnsi="仿宋_GB2312" w:eastAsia="仿宋_GB2312" w:cs="仿宋_GB2312"/>
                <w:b/>
                <w:bCs/>
                <w:sz w:val="21"/>
                <w:szCs w:val="21"/>
                <w:lang w:val="en-US" w:eastAsia="en-US"/>
              </w:rPr>
              <w:t>故障诊断与排除</w:t>
            </w:r>
            <w:bookmarkEnd w:id="35"/>
          </w:p>
        </w:tc>
        <w:tc>
          <w:tcPr>
            <w:tcW w:w="1184" w:type="dxa"/>
            <w:vMerge w:val="restart"/>
            <w:vAlign w:val="center"/>
          </w:tcPr>
          <w:p w14:paraId="617F2DD3">
            <w:pPr>
              <w:pageBreakBefore w:val="0"/>
              <w:widowControl/>
              <w:kinsoku/>
              <w:wordWrap/>
              <w:overflowPunct/>
              <w:topLinePunct/>
              <w:bidi w:val="0"/>
              <w:rPr>
                <w:rFonts w:hint="eastAsia" w:ascii="仿宋_GB2312" w:hAnsi="仿宋_GB2312" w:eastAsia="仿宋_GB2312" w:cs="仿宋_GB2312"/>
                <w:sz w:val="21"/>
                <w:szCs w:val="21"/>
                <w:lang w:val="en-US" w:eastAsia="zh-CN"/>
              </w:rPr>
            </w:pPr>
            <w:bookmarkStart w:id="36" w:name="_Toc29288"/>
            <w:r>
              <w:rPr>
                <w:rFonts w:hint="eastAsia" w:ascii="仿宋_GB2312" w:hAnsi="仿宋_GB2312" w:eastAsia="仿宋_GB2312" w:cs="仿宋_GB2312"/>
                <w:sz w:val="21"/>
                <w:szCs w:val="21"/>
                <w:lang w:val="en-US" w:eastAsia="zh-CN"/>
              </w:rPr>
              <w:t>60</w:t>
            </w:r>
            <w:bookmarkEnd w:id="36"/>
          </w:p>
        </w:tc>
      </w:tr>
      <w:tr w14:paraId="5079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857" w:type="dxa"/>
            <w:vAlign w:val="center"/>
          </w:tcPr>
          <w:p w14:paraId="74258CDF">
            <w:pPr>
              <w:pageBreakBefore w:val="0"/>
              <w:widowControl/>
              <w:kinsoku/>
              <w:wordWrap/>
              <w:overflowPunct/>
              <w:topLinePunct/>
              <w:bidi w:val="0"/>
              <w:jc w:val="left"/>
              <w:rPr>
                <w:rFonts w:hint="eastAsia" w:ascii="仿宋_GB2312" w:hAnsi="仿宋_GB2312" w:eastAsia="仿宋_GB2312" w:cs="仿宋_GB2312"/>
                <w:sz w:val="21"/>
                <w:szCs w:val="21"/>
              </w:rPr>
            </w:pPr>
            <w:bookmarkStart w:id="37" w:name="_Toc7558"/>
            <w:r>
              <w:rPr>
                <w:rFonts w:hint="eastAsia" w:ascii="仿宋_GB2312" w:hAnsi="仿宋_GB2312" w:eastAsia="仿宋_GB2312" w:cs="仿宋_GB2312"/>
                <w:sz w:val="21"/>
                <w:szCs w:val="21"/>
                <w:lang w:val="en-US" w:eastAsia="en-US"/>
              </w:rPr>
              <w:t>基本知识</w:t>
            </w:r>
            <w:bookmarkEnd w:id="37"/>
          </w:p>
        </w:tc>
        <w:tc>
          <w:tcPr>
            <w:tcW w:w="6277" w:type="dxa"/>
            <w:vAlign w:val="center"/>
          </w:tcPr>
          <w:p w14:paraId="22149976">
            <w:pPr>
              <w:pageBreakBefore w:val="0"/>
              <w:widowControl/>
              <w:kinsoku/>
              <w:wordWrap/>
              <w:overflowPunct/>
              <w:topLinePunct/>
              <w:bidi w:val="0"/>
              <w:jc w:val="left"/>
              <w:rPr>
                <w:rFonts w:hint="eastAsia" w:ascii="仿宋_GB2312" w:hAnsi="仿宋_GB2312" w:eastAsia="仿宋_GB2312" w:cs="仿宋_GB2312"/>
                <w:sz w:val="21"/>
                <w:szCs w:val="21"/>
              </w:rPr>
            </w:pPr>
            <w:bookmarkStart w:id="38" w:name="_Toc23881"/>
            <w:r>
              <w:rPr>
                <w:rFonts w:hint="eastAsia" w:ascii="仿宋_GB2312" w:hAnsi="仿宋_GB2312" w:eastAsia="仿宋_GB2312" w:cs="仿宋_GB2312"/>
                <w:sz w:val="21"/>
                <w:szCs w:val="21"/>
                <w:lang w:val="en-US" w:eastAsia="zh-CN"/>
              </w:rPr>
              <w:t>—联合收割机的结构与工作原理</w:t>
            </w:r>
            <w:bookmarkEnd w:id="38"/>
          </w:p>
          <w:p w14:paraId="67B3D5BE">
            <w:pPr>
              <w:pageBreakBefore w:val="0"/>
              <w:widowControl/>
              <w:kinsoku/>
              <w:wordWrap/>
              <w:overflowPunct/>
              <w:topLinePunct/>
              <w:bidi w:val="0"/>
              <w:jc w:val="left"/>
              <w:rPr>
                <w:rFonts w:hint="eastAsia" w:ascii="仿宋_GB2312" w:hAnsi="仿宋_GB2312" w:eastAsia="仿宋_GB2312" w:cs="仿宋_GB2312"/>
                <w:sz w:val="21"/>
                <w:szCs w:val="21"/>
                <w:lang w:val="en-US" w:eastAsia="zh-CN"/>
              </w:rPr>
            </w:pPr>
            <w:bookmarkStart w:id="39" w:name="_Toc12441"/>
            <w:r>
              <w:rPr>
                <w:rFonts w:hint="eastAsia" w:ascii="仿宋_GB2312" w:hAnsi="仿宋_GB2312" w:eastAsia="仿宋_GB2312" w:cs="仿宋_GB2312"/>
                <w:sz w:val="21"/>
                <w:szCs w:val="21"/>
                <w:lang w:val="en-US" w:eastAsia="zh-CN"/>
              </w:rPr>
              <w:t>—拖拉机的结构与工作原理</w:t>
            </w:r>
            <w:bookmarkEnd w:id="39"/>
          </w:p>
          <w:p w14:paraId="60F470B6">
            <w:pPr>
              <w:pageBreakBefore w:val="0"/>
              <w:widowControl/>
              <w:kinsoku/>
              <w:wordWrap/>
              <w:overflowPunct/>
              <w:topLinePunct/>
              <w:bidi w:val="0"/>
              <w:jc w:val="left"/>
              <w:rPr>
                <w:rFonts w:hint="eastAsia" w:ascii="仿宋_GB2312" w:hAnsi="仿宋_GB2312" w:eastAsia="仿宋_GB2312" w:cs="仿宋_GB2312"/>
                <w:sz w:val="21"/>
                <w:szCs w:val="21"/>
              </w:rPr>
            </w:pPr>
            <w:bookmarkStart w:id="40" w:name="_Toc15629"/>
            <w:r>
              <w:rPr>
                <w:rFonts w:hint="eastAsia" w:ascii="仿宋_GB2312" w:hAnsi="仿宋_GB2312" w:eastAsia="仿宋_GB2312" w:cs="仿宋_GB2312"/>
                <w:sz w:val="21"/>
                <w:szCs w:val="21"/>
                <w:lang w:val="en-US" w:eastAsia="zh-CN"/>
              </w:rPr>
              <w:t>—工量具的结构与工作原理</w:t>
            </w:r>
            <w:bookmarkEnd w:id="40"/>
          </w:p>
          <w:p w14:paraId="7504C8A1">
            <w:pPr>
              <w:pageBreakBefore w:val="0"/>
              <w:widowControl/>
              <w:kinsoku/>
              <w:wordWrap/>
              <w:overflowPunct/>
              <w:topLinePunct/>
              <w:bidi w:val="0"/>
              <w:jc w:val="left"/>
              <w:rPr>
                <w:rFonts w:hint="eastAsia" w:ascii="仿宋_GB2312" w:hAnsi="仿宋_GB2312" w:eastAsia="仿宋_GB2312" w:cs="仿宋_GB2312"/>
                <w:sz w:val="21"/>
                <w:szCs w:val="21"/>
              </w:rPr>
            </w:pPr>
            <w:bookmarkStart w:id="41" w:name="_Toc2554"/>
            <w:r>
              <w:rPr>
                <w:rFonts w:hint="eastAsia" w:ascii="仿宋_GB2312" w:hAnsi="仿宋_GB2312" w:eastAsia="仿宋_GB2312" w:cs="仿宋_GB2312"/>
                <w:sz w:val="21"/>
                <w:szCs w:val="21"/>
                <w:lang w:val="en-US" w:eastAsia="zh-CN"/>
              </w:rPr>
              <w:t>—故障诊断的方法与步骤</w:t>
            </w:r>
            <w:bookmarkEnd w:id="41"/>
          </w:p>
        </w:tc>
        <w:tc>
          <w:tcPr>
            <w:tcW w:w="1184" w:type="dxa"/>
            <w:vMerge w:val="continue"/>
          </w:tcPr>
          <w:p w14:paraId="1E79D48E">
            <w:pPr>
              <w:pageBreakBefore w:val="0"/>
              <w:widowControl/>
              <w:kinsoku/>
              <w:wordWrap/>
              <w:overflowPunct/>
              <w:topLinePunct/>
              <w:bidi w:val="0"/>
              <w:rPr>
                <w:rFonts w:hint="eastAsia" w:ascii="仿宋_GB2312" w:hAnsi="仿宋_GB2312" w:eastAsia="仿宋_GB2312" w:cs="仿宋_GB2312"/>
                <w:sz w:val="21"/>
                <w:szCs w:val="21"/>
                <w:lang w:val="en-US" w:eastAsia="zh-CN"/>
              </w:rPr>
            </w:pPr>
          </w:p>
        </w:tc>
      </w:tr>
      <w:tr w14:paraId="0FF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57" w:type="dxa"/>
            <w:vAlign w:val="center"/>
          </w:tcPr>
          <w:p w14:paraId="13864285">
            <w:pPr>
              <w:pageBreakBefore w:val="0"/>
              <w:widowControl/>
              <w:kinsoku/>
              <w:wordWrap/>
              <w:overflowPunct/>
              <w:topLinePunct/>
              <w:bidi w:val="0"/>
              <w:jc w:val="left"/>
              <w:rPr>
                <w:rFonts w:hint="eastAsia" w:ascii="仿宋_GB2312" w:hAnsi="仿宋_GB2312" w:eastAsia="仿宋_GB2312" w:cs="仿宋_GB2312"/>
                <w:sz w:val="21"/>
                <w:szCs w:val="21"/>
              </w:rPr>
            </w:pPr>
            <w:bookmarkStart w:id="42" w:name="_Toc31754"/>
            <w:r>
              <w:rPr>
                <w:rFonts w:hint="eastAsia" w:ascii="仿宋_GB2312" w:hAnsi="仿宋_GB2312" w:eastAsia="仿宋_GB2312" w:cs="仿宋_GB2312"/>
                <w:sz w:val="21"/>
                <w:szCs w:val="21"/>
                <w:lang w:val="en-US" w:eastAsia="en-US"/>
              </w:rPr>
              <w:t>工作能力</w:t>
            </w:r>
            <w:bookmarkEnd w:id="42"/>
          </w:p>
        </w:tc>
        <w:tc>
          <w:tcPr>
            <w:tcW w:w="6277" w:type="dxa"/>
            <w:vAlign w:val="center"/>
          </w:tcPr>
          <w:p w14:paraId="468D6FAB">
            <w:pPr>
              <w:pageBreakBefore w:val="0"/>
              <w:widowControl/>
              <w:kinsoku/>
              <w:wordWrap/>
              <w:overflowPunct/>
              <w:topLinePunct/>
              <w:bidi w:val="0"/>
              <w:jc w:val="left"/>
              <w:rPr>
                <w:rFonts w:hint="eastAsia" w:ascii="仿宋_GB2312" w:hAnsi="仿宋_GB2312" w:eastAsia="仿宋_GB2312" w:cs="仿宋_GB2312"/>
                <w:sz w:val="21"/>
                <w:szCs w:val="21"/>
              </w:rPr>
            </w:pPr>
            <w:bookmarkStart w:id="43" w:name="_Toc19522"/>
            <w:r>
              <w:rPr>
                <w:rFonts w:hint="eastAsia" w:ascii="仿宋_GB2312" w:hAnsi="仿宋_GB2312" w:eastAsia="仿宋_GB2312" w:cs="仿宋_GB2312"/>
                <w:sz w:val="21"/>
                <w:szCs w:val="21"/>
                <w:lang w:val="en-US" w:eastAsia="zh-CN"/>
              </w:rPr>
              <w:t>—零部件的拆装能力</w:t>
            </w:r>
            <w:bookmarkEnd w:id="43"/>
          </w:p>
          <w:p w14:paraId="083160A9">
            <w:pPr>
              <w:pageBreakBefore w:val="0"/>
              <w:widowControl/>
              <w:kinsoku/>
              <w:wordWrap/>
              <w:overflowPunct/>
              <w:topLinePunct/>
              <w:bidi w:val="0"/>
              <w:jc w:val="left"/>
              <w:rPr>
                <w:rFonts w:hint="eastAsia" w:ascii="仿宋_GB2312" w:hAnsi="仿宋_GB2312" w:eastAsia="仿宋_GB2312" w:cs="仿宋_GB2312"/>
                <w:sz w:val="21"/>
                <w:szCs w:val="21"/>
              </w:rPr>
            </w:pPr>
            <w:bookmarkStart w:id="44" w:name="_Toc5518"/>
            <w:r>
              <w:rPr>
                <w:rFonts w:hint="eastAsia" w:ascii="仿宋_GB2312" w:hAnsi="仿宋_GB2312" w:eastAsia="仿宋_GB2312" w:cs="仿宋_GB2312"/>
                <w:sz w:val="21"/>
                <w:szCs w:val="21"/>
                <w:lang w:val="en-US" w:eastAsia="zh-CN"/>
              </w:rPr>
              <w:t>—工量具的选用与使用能力</w:t>
            </w:r>
            <w:bookmarkEnd w:id="44"/>
          </w:p>
          <w:p w14:paraId="7EFE8FBC">
            <w:pPr>
              <w:pageBreakBefore w:val="0"/>
              <w:widowControl/>
              <w:kinsoku/>
              <w:wordWrap/>
              <w:overflowPunct/>
              <w:topLinePunct/>
              <w:bidi w:val="0"/>
              <w:jc w:val="left"/>
              <w:rPr>
                <w:rFonts w:hint="eastAsia" w:ascii="仿宋_GB2312" w:hAnsi="仿宋_GB2312" w:eastAsia="仿宋_GB2312" w:cs="仿宋_GB2312"/>
                <w:sz w:val="21"/>
                <w:szCs w:val="21"/>
              </w:rPr>
            </w:pPr>
            <w:bookmarkStart w:id="45" w:name="_Toc17472"/>
            <w:r>
              <w:rPr>
                <w:rFonts w:hint="eastAsia" w:ascii="仿宋_GB2312" w:hAnsi="仿宋_GB2312" w:eastAsia="仿宋_GB2312" w:cs="仿宋_GB2312"/>
                <w:sz w:val="21"/>
                <w:szCs w:val="21"/>
                <w:lang w:val="en-US" w:eastAsia="zh-CN"/>
              </w:rPr>
              <w:t>—操作方法能力</w:t>
            </w:r>
            <w:bookmarkEnd w:id="45"/>
          </w:p>
          <w:p w14:paraId="4CFAB92F">
            <w:pPr>
              <w:pageBreakBefore w:val="0"/>
              <w:widowControl/>
              <w:kinsoku/>
              <w:wordWrap/>
              <w:overflowPunct/>
              <w:topLinePunct/>
              <w:bidi w:val="0"/>
              <w:jc w:val="left"/>
              <w:rPr>
                <w:rFonts w:hint="eastAsia" w:ascii="仿宋_GB2312" w:hAnsi="仿宋_GB2312" w:eastAsia="仿宋_GB2312" w:cs="仿宋_GB2312"/>
                <w:sz w:val="21"/>
                <w:szCs w:val="21"/>
              </w:rPr>
            </w:pPr>
            <w:bookmarkStart w:id="46" w:name="_Toc12056"/>
            <w:r>
              <w:rPr>
                <w:rFonts w:hint="eastAsia" w:ascii="仿宋_GB2312" w:hAnsi="仿宋_GB2312" w:eastAsia="仿宋_GB2312" w:cs="仿宋_GB2312"/>
                <w:sz w:val="21"/>
                <w:szCs w:val="21"/>
                <w:lang w:val="en-US" w:eastAsia="zh-CN"/>
              </w:rPr>
              <w:t>—操作程序能力</w:t>
            </w:r>
            <w:bookmarkEnd w:id="46"/>
          </w:p>
          <w:p w14:paraId="592FEA1E">
            <w:pPr>
              <w:pageBreakBefore w:val="0"/>
              <w:widowControl/>
              <w:kinsoku/>
              <w:wordWrap/>
              <w:overflowPunct/>
              <w:topLinePunct/>
              <w:bidi w:val="0"/>
              <w:jc w:val="left"/>
              <w:rPr>
                <w:rFonts w:hint="eastAsia" w:ascii="仿宋_GB2312" w:hAnsi="仿宋_GB2312" w:eastAsia="仿宋_GB2312" w:cs="仿宋_GB2312"/>
                <w:sz w:val="21"/>
                <w:szCs w:val="21"/>
              </w:rPr>
            </w:pPr>
            <w:bookmarkStart w:id="47" w:name="_Toc1461"/>
            <w:r>
              <w:rPr>
                <w:rFonts w:hint="eastAsia" w:ascii="仿宋_GB2312" w:hAnsi="仿宋_GB2312" w:eastAsia="仿宋_GB2312" w:cs="仿宋_GB2312"/>
                <w:sz w:val="21"/>
                <w:szCs w:val="21"/>
                <w:lang w:val="en-US" w:eastAsia="zh-CN"/>
              </w:rPr>
              <w:t>—测量程序与方法能力</w:t>
            </w:r>
            <w:bookmarkEnd w:id="47"/>
          </w:p>
          <w:p w14:paraId="7BDEF971">
            <w:pPr>
              <w:pageBreakBefore w:val="0"/>
              <w:widowControl/>
              <w:kinsoku/>
              <w:wordWrap/>
              <w:overflowPunct/>
              <w:topLinePunct/>
              <w:bidi w:val="0"/>
              <w:jc w:val="left"/>
              <w:rPr>
                <w:rFonts w:hint="eastAsia" w:ascii="仿宋_GB2312" w:hAnsi="仿宋_GB2312" w:eastAsia="仿宋_GB2312" w:cs="仿宋_GB2312"/>
                <w:sz w:val="21"/>
                <w:szCs w:val="21"/>
              </w:rPr>
            </w:pPr>
            <w:bookmarkStart w:id="48" w:name="_Toc2206"/>
            <w:r>
              <w:rPr>
                <w:rFonts w:hint="eastAsia" w:ascii="仿宋_GB2312" w:hAnsi="仿宋_GB2312" w:eastAsia="仿宋_GB2312" w:cs="仿宋_GB2312"/>
                <w:sz w:val="21"/>
                <w:szCs w:val="21"/>
                <w:lang w:val="en-US" w:eastAsia="zh-CN"/>
              </w:rPr>
              <w:t>—修复能力</w:t>
            </w:r>
            <w:bookmarkEnd w:id="48"/>
          </w:p>
        </w:tc>
        <w:tc>
          <w:tcPr>
            <w:tcW w:w="1184" w:type="dxa"/>
            <w:vMerge w:val="continue"/>
          </w:tcPr>
          <w:p w14:paraId="1B3CAA3E">
            <w:pPr>
              <w:pageBreakBefore w:val="0"/>
              <w:widowControl/>
              <w:kinsoku/>
              <w:wordWrap/>
              <w:overflowPunct/>
              <w:topLinePunct/>
              <w:bidi w:val="0"/>
              <w:rPr>
                <w:rFonts w:hint="eastAsia" w:ascii="仿宋_GB2312" w:hAnsi="仿宋_GB2312" w:eastAsia="仿宋_GB2312" w:cs="仿宋_GB2312"/>
                <w:sz w:val="21"/>
                <w:szCs w:val="21"/>
              </w:rPr>
            </w:pPr>
          </w:p>
        </w:tc>
      </w:tr>
      <w:tr w14:paraId="2107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57" w:type="dxa"/>
            <w:vAlign w:val="center"/>
          </w:tcPr>
          <w:p w14:paraId="56FD9F40">
            <w:pPr>
              <w:pageBreakBefore w:val="0"/>
              <w:widowControl/>
              <w:kinsoku/>
              <w:wordWrap/>
              <w:overflowPunct/>
              <w:topLinePunct/>
              <w:bidi w:val="0"/>
              <w:jc w:val="left"/>
              <w:rPr>
                <w:rFonts w:hint="eastAsia" w:ascii="仿宋_GB2312" w:hAnsi="仿宋_GB2312" w:eastAsia="仿宋_GB2312" w:cs="仿宋_GB2312"/>
                <w:b/>
                <w:bCs/>
                <w:sz w:val="21"/>
                <w:szCs w:val="21"/>
              </w:rPr>
            </w:pPr>
          </w:p>
        </w:tc>
        <w:tc>
          <w:tcPr>
            <w:tcW w:w="6277" w:type="dxa"/>
            <w:vAlign w:val="center"/>
          </w:tcPr>
          <w:p w14:paraId="039960A2">
            <w:pPr>
              <w:pageBreakBefore w:val="0"/>
              <w:widowControl/>
              <w:kinsoku/>
              <w:wordWrap/>
              <w:overflowPunct/>
              <w:topLinePunct/>
              <w:bidi w:val="0"/>
              <w:jc w:val="left"/>
              <w:rPr>
                <w:rFonts w:hint="eastAsia" w:ascii="仿宋_GB2312" w:hAnsi="仿宋_GB2312" w:eastAsia="仿宋_GB2312" w:cs="仿宋_GB2312"/>
                <w:b/>
                <w:bCs/>
                <w:sz w:val="21"/>
                <w:szCs w:val="21"/>
                <w:lang w:val="en-US" w:eastAsia="zh-CN"/>
              </w:rPr>
            </w:pPr>
            <w:bookmarkStart w:id="49" w:name="_Toc18195"/>
            <w:r>
              <w:rPr>
                <w:rFonts w:hint="eastAsia" w:ascii="仿宋_GB2312" w:hAnsi="仿宋_GB2312" w:eastAsia="仿宋_GB2312" w:cs="仿宋_GB2312"/>
                <w:b/>
                <w:bCs/>
                <w:sz w:val="21"/>
                <w:szCs w:val="21"/>
                <w:lang w:val="en-US" w:eastAsia="zh-CN"/>
              </w:rPr>
              <w:t>合计</w:t>
            </w:r>
            <w:bookmarkEnd w:id="49"/>
          </w:p>
        </w:tc>
        <w:tc>
          <w:tcPr>
            <w:tcW w:w="1184" w:type="dxa"/>
            <w:vAlign w:val="center"/>
          </w:tcPr>
          <w:p w14:paraId="1D6F1EC6">
            <w:pPr>
              <w:pageBreakBefore w:val="0"/>
              <w:widowControl/>
              <w:kinsoku/>
              <w:wordWrap/>
              <w:overflowPunct/>
              <w:topLinePunct/>
              <w:bidi w:val="0"/>
              <w:rPr>
                <w:rFonts w:hint="eastAsia" w:ascii="仿宋_GB2312" w:hAnsi="仿宋_GB2312" w:eastAsia="仿宋_GB2312" w:cs="仿宋_GB2312"/>
                <w:b/>
                <w:bCs/>
                <w:sz w:val="21"/>
                <w:szCs w:val="21"/>
                <w:lang w:val="en-US" w:eastAsia="zh-CN"/>
              </w:rPr>
            </w:pPr>
            <w:bookmarkStart w:id="50" w:name="_Toc25557"/>
            <w:r>
              <w:rPr>
                <w:rFonts w:hint="eastAsia" w:ascii="仿宋_GB2312" w:hAnsi="仿宋_GB2312" w:eastAsia="仿宋_GB2312" w:cs="仿宋_GB2312"/>
                <w:b/>
                <w:bCs/>
                <w:sz w:val="21"/>
                <w:szCs w:val="21"/>
                <w:lang w:val="en-US" w:eastAsia="zh-CN"/>
              </w:rPr>
              <w:t>100</w:t>
            </w:r>
            <w:bookmarkEnd w:id="50"/>
          </w:p>
        </w:tc>
      </w:tr>
    </w:tbl>
    <w:p w14:paraId="265983E5">
      <w:pPr>
        <w:pStyle w:val="2"/>
        <w:pageBreakBefore w:val="0"/>
        <w:widowControl/>
        <w:kinsoku/>
        <w:wordWrap/>
        <w:overflowPunct/>
        <w:topLinePunct/>
        <w:bidi w:val="0"/>
        <w:ind w:left="0" w:leftChars="0" w:firstLine="640" w:firstLineChars="200"/>
        <w:rPr>
          <w:rFonts w:hint="eastAsia"/>
          <w:b w:val="0"/>
          <w:bCs w:val="0"/>
        </w:rPr>
      </w:pPr>
      <w:bookmarkStart w:id="51" w:name="bookmark37"/>
      <w:bookmarkEnd w:id="51"/>
      <w:bookmarkStart w:id="52" w:name="_Toc15390"/>
      <w:bookmarkStart w:id="53" w:name="_Toc4809"/>
      <w:r>
        <w:rPr>
          <w:rFonts w:hint="eastAsia"/>
          <w:b w:val="0"/>
          <w:bCs w:val="0"/>
          <w:lang w:val="en-US" w:eastAsia="zh-CN"/>
        </w:rPr>
        <w:t>二、</w:t>
      </w:r>
      <w:r>
        <w:rPr>
          <w:rFonts w:hint="eastAsia"/>
          <w:b w:val="0"/>
          <w:bCs w:val="0"/>
        </w:rPr>
        <w:t>试题及评判</w:t>
      </w:r>
      <w:r>
        <w:rPr>
          <w:rFonts w:hint="eastAsia"/>
          <w:b w:val="0"/>
          <w:bCs w:val="0"/>
          <w:lang w:val="en-US" w:eastAsia="zh-CN"/>
        </w:rPr>
        <w:t>标</w:t>
      </w:r>
      <w:r>
        <w:rPr>
          <w:rFonts w:hint="eastAsia"/>
          <w:b w:val="0"/>
          <w:bCs w:val="0"/>
        </w:rPr>
        <w:t>准</w:t>
      </w:r>
      <w:bookmarkEnd w:id="52"/>
      <w:bookmarkEnd w:id="53"/>
    </w:p>
    <w:p w14:paraId="762E346B">
      <w:pPr>
        <w:pStyle w:val="4"/>
        <w:pageBreakBefore w:val="0"/>
        <w:widowControl/>
        <w:kinsoku/>
        <w:wordWrap/>
        <w:overflowPunct/>
        <w:topLinePunct/>
        <w:bidi w:val="0"/>
        <w:rPr>
          <w:rFonts w:hint="eastAsia" w:ascii="楷体_GB2312" w:hAnsi="楷体_GB2312" w:eastAsia="楷体_GB2312" w:cs="楷体_GB2312"/>
          <w:b w:val="0"/>
          <w:bCs/>
          <w:lang w:eastAsia="zh-CN"/>
        </w:rPr>
      </w:pPr>
      <w:bookmarkStart w:id="54" w:name="_Toc17099"/>
      <w:bookmarkStart w:id="55" w:name="_Toc14120"/>
      <w:r>
        <w:rPr>
          <w:rFonts w:hint="eastAsia" w:ascii="楷体_GB2312" w:hAnsi="楷体_GB2312" w:eastAsia="楷体_GB2312" w:cs="楷体_GB2312"/>
          <w:b w:val="0"/>
          <w:bCs/>
        </w:rPr>
        <w:t>（一）试题</w:t>
      </w:r>
      <w:bookmarkEnd w:id="54"/>
      <w:bookmarkEnd w:id="55"/>
    </w:p>
    <w:p w14:paraId="55416561">
      <w:pPr>
        <w:pageBreakBefore w:val="0"/>
        <w:widowControl/>
        <w:kinsoku/>
        <w:wordWrap/>
        <w:overflowPunct/>
        <w:topLinePunct/>
        <w:bidi w:val="0"/>
        <w:rPr>
          <w:rFonts w:hint="eastAsia"/>
        </w:rPr>
      </w:pPr>
      <w:bookmarkStart w:id="56" w:name="_Toc21133"/>
      <w:r>
        <w:rPr>
          <w:rFonts w:hint="eastAsia"/>
        </w:rPr>
        <w:t>1.试题结构</w:t>
      </w:r>
      <w:bookmarkEnd w:id="56"/>
    </w:p>
    <w:p w14:paraId="53F5BDAA">
      <w:pPr>
        <w:pageBreakBefore w:val="0"/>
        <w:widowControl/>
        <w:kinsoku/>
        <w:wordWrap/>
        <w:overflowPunct/>
        <w:topLinePunct/>
        <w:bidi w:val="0"/>
        <w:rPr>
          <w:rFonts w:hint="eastAsia"/>
          <w:color w:val="auto"/>
        </w:rPr>
      </w:pPr>
      <w:bookmarkStart w:id="57" w:name="_Toc28313"/>
      <w:r>
        <w:rPr>
          <w:rFonts w:hint="eastAsia"/>
          <w:color w:val="auto"/>
          <w:lang w:val="en-US" w:eastAsia="zh-CN"/>
        </w:rPr>
        <w:t>农机智能化技术</w:t>
      </w:r>
      <w:r>
        <w:rPr>
          <w:rFonts w:hint="eastAsia"/>
          <w:color w:val="auto"/>
        </w:rPr>
        <w:t>项目比赛分</w:t>
      </w:r>
      <w:r>
        <w:rPr>
          <w:rFonts w:hint="eastAsia"/>
          <w:color w:val="auto"/>
          <w:lang w:val="en-US" w:eastAsia="zh-CN"/>
        </w:rPr>
        <w:t>2</w:t>
      </w:r>
      <w:r>
        <w:rPr>
          <w:rFonts w:hint="eastAsia"/>
          <w:color w:val="auto"/>
        </w:rPr>
        <w:t>个模块，分别为：</w:t>
      </w:r>
      <w:r>
        <w:rPr>
          <w:rFonts w:hint="eastAsia"/>
          <w:color w:val="auto"/>
          <w:lang w:val="en-US" w:eastAsia="zh-CN"/>
        </w:rPr>
        <w:t xml:space="preserve">模块A </w:t>
      </w:r>
      <w:r>
        <w:rPr>
          <w:rFonts w:hint="eastAsia"/>
          <w:color w:val="auto"/>
        </w:rPr>
        <w:t>拖拉机维修、</w:t>
      </w:r>
      <w:r>
        <w:rPr>
          <w:rFonts w:hint="eastAsia"/>
          <w:color w:val="auto"/>
          <w:lang w:val="en-US" w:eastAsia="zh-CN"/>
        </w:rPr>
        <w:t>模块B 谷物</w:t>
      </w:r>
      <w:r>
        <w:rPr>
          <w:rFonts w:hint="eastAsia"/>
          <w:color w:val="auto"/>
        </w:rPr>
        <w:t>联合收割机</w:t>
      </w:r>
      <w:r>
        <w:rPr>
          <w:rFonts w:hint="eastAsia"/>
          <w:color w:val="auto"/>
          <w:lang w:eastAsia="zh-CN"/>
        </w:rPr>
        <w:t>（</w:t>
      </w:r>
      <w:r>
        <w:rPr>
          <w:rFonts w:hint="eastAsia"/>
          <w:color w:val="auto"/>
          <w:lang w:val="en-US" w:eastAsia="zh-CN"/>
        </w:rPr>
        <w:t>全喂入</w:t>
      </w:r>
      <w:r>
        <w:rPr>
          <w:rFonts w:hint="eastAsia"/>
          <w:color w:val="auto"/>
          <w:lang w:eastAsia="zh-CN"/>
        </w:rPr>
        <w:t>）</w:t>
      </w:r>
      <w:r>
        <w:rPr>
          <w:rFonts w:hint="eastAsia"/>
          <w:color w:val="auto"/>
        </w:rPr>
        <w:t>维修</w:t>
      </w:r>
      <w:r>
        <w:rPr>
          <w:rFonts w:hint="eastAsia"/>
          <w:color w:val="auto"/>
          <w:lang w:eastAsia="zh-CN"/>
        </w:rPr>
        <w:t>。</w:t>
      </w:r>
      <w:r>
        <w:rPr>
          <w:rFonts w:hint="eastAsia"/>
          <w:color w:val="auto"/>
        </w:rPr>
        <w:t>各模块基本内容</w:t>
      </w:r>
      <w:r>
        <w:rPr>
          <w:rFonts w:hint="eastAsia"/>
          <w:color w:val="auto"/>
          <w:lang w:eastAsia="zh-CN"/>
        </w:rPr>
        <w:t>、</w:t>
      </w:r>
      <w:r>
        <w:rPr>
          <w:rFonts w:hint="eastAsia"/>
          <w:color w:val="auto"/>
        </w:rPr>
        <w:t>时间分配</w:t>
      </w:r>
      <w:r>
        <w:rPr>
          <w:rFonts w:hint="eastAsia"/>
          <w:color w:val="auto"/>
          <w:lang w:val="en-US" w:eastAsia="zh-CN"/>
        </w:rPr>
        <w:t>和分值占比</w:t>
      </w:r>
      <w:r>
        <w:rPr>
          <w:rFonts w:hint="eastAsia"/>
          <w:color w:val="auto"/>
        </w:rPr>
        <w:t>见下表</w:t>
      </w:r>
      <w:r>
        <w:rPr>
          <w:rFonts w:hint="eastAsia"/>
          <w:color w:val="auto"/>
          <w:lang w:val="en-US" w:eastAsia="zh-CN"/>
        </w:rPr>
        <w:t>2</w:t>
      </w:r>
      <w:r>
        <w:rPr>
          <w:rFonts w:hint="eastAsia"/>
          <w:color w:val="auto"/>
        </w:rPr>
        <w:t>。</w:t>
      </w:r>
      <w:bookmarkEnd w:id="57"/>
    </w:p>
    <w:p w14:paraId="4C855C3C">
      <w:pPr>
        <w:pageBreakBefore w:val="0"/>
        <w:widowControl/>
        <w:kinsoku/>
        <w:wordWrap/>
        <w:overflowPunct/>
        <w:topLinePunct/>
        <w:bidi w:val="0"/>
        <w:ind w:left="0" w:leftChars="0" w:firstLine="0" w:firstLineChars="0"/>
        <w:jc w:val="center"/>
        <w:rPr>
          <w:rFonts w:hint="default"/>
          <w:color w:val="auto"/>
          <w:lang w:val="en-US"/>
        </w:rPr>
      </w:pPr>
      <w:r>
        <w:rPr>
          <w:rFonts w:hint="eastAsia"/>
          <w:b/>
          <w:bCs/>
          <w:color w:val="auto"/>
          <w:sz w:val="21"/>
          <w:szCs w:val="21"/>
        </w:rPr>
        <w:t>表</w:t>
      </w:r>
      <w:r>
        <w:rPr>
          <w:rFonts w:hint="eastAsia"/>
          <w:b/>
          <w:bCs/>
          <w:color w:val="auto"/>
          <w:sz w:val="21"/>
          <w:szCs w:val="21"/>
          <w:lang w:val="en-US" w:eastAsia="zh-CN"/>
        </w:rPr>
        <w:t xml:space="preserve">2  </w:t>
      </w:r>
      <w:r>
        <w:rPr>
          <w:rFonts w:hint="eastAsia"/>
          <w:b/>
          <w:bCs/>
          <w:color w:val="auto"/>
          <w:sz w:val="21"/>
          <w:szCs w:val="21"/>
        </w:rPr>
        <w:t>基本内容</w:t>
      </w:r>
      <w:r>
        <w:rPr>
          <w:rFonts w:hint="eastAsia"/>
          <w:b/>
          <w:bCs/>
          <w:color w:val="auto"/>
          <w:sz w:val="21"/>
          <w:szCs w:val="21"/>
          <w:lang w:eastAsia="zh-CN"/>
        </w:rPr>
        <w:t>、</w:t>
      </w:r>
      <w:r>
        <w:rPr>
          <w:rFonts w:hint="eastAsia"/>
          <w:b/>
          <w:bCs/>
          <w:color w:val="auto"/>
          <w:sz w:val="21"/>
          <w:szCs w:val="21"/>
        </w:rPr>
        <w:t>时间分配</w:t>
      </w:r>
      <w:r>
        <w:rPr>
          <w:rFonts w:hint="eastAsia"/>
          <w:b/>
          <w:bCs/>
          <w:color w:val="auto"/>
          <w:sz w:val="21"/>
          <w:szCs w:val="21"/>
          <w:lang w:val="en-US" w:eastAsia="zh-CN"/>
        </w:rPr>
        <w:t>和分值占比表</w:t>
      </w:r>
    </w:p>
    <w:tbl>
      <w:tblPr>
        <w:tblStyle w:val="14"/>
        <w:tblW w:w="90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244"/>
        <w:gridCol w:w="2647"/>
        <w:gridCol w:w="2625"/>
        <w:gridCol w:w="1416"/>
      </w:tblGrid>
      <w:tr w14:paraId="0DC41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165" w:type="dxa"/>
            <w:vAlign w:val="center"/>
          </w:tcPr>
          <w:p w14:paraId="3F5B2325">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58" w:name="_Toc8287"/>
            <w:r>
              <w:rPr>
                <w:rFonts w:hint="eastAsia" w:ascii="仿宋_GB2312" w:hAnsi="仿宋_GB2312" w:eastAsia="仿宋_GB2312" w:cs="仿宋_GB2312"/>
                <w:color w:val="auto"/>
                <w:sz w:val="21"/>
                <w:szCs w:val="21"/>
                <w:lang w:val="en-US" w:eastAsia="zh-CN"/>
              </w:rPr>
              <w:t>编号</w:t>
            </w:r>
            <w:bookmarkEnd w:id="58"/>
          </w:p>
        </w:tc>
        <w:tc>
          <w:tcPr>
            <w:tcW w:w="1244" w:type="dxa"/>
            <w:vAlign w:val="center"/>
          </w:tcPr>
          <w:p w14:paraId="1CEA7845">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59" w:name="_Toc19820"/>
            <w:r>
              <w:rPr>
                <w:rFonts w:hint="eastAsia" w:ascii="仿宋_GB2312" w:hAnsi="仿宋_GB2312" w:eastAsia="仿宋_GB2312" w:cs="仿宋_GB2312"/>
                <w:color w:val="auto"/>
                <w:sz w:val="21"/>
                <w:szCs w:val="21"/>
                <w:lang w:val="en-US" w:eastAsia="zh-CN"/>
              </w:rPr>
              <w:t>模块</w:t>
            </w:r>
            <w:bookmarkEnd w:id="59"/>
          </w:p>
        </w:tc>
        <w:tc>
          <w:tcPr>
            <w:tcW w:w="2647" w:type="dxa"/>
            <w:vAlign w:val="center"/>
          </w:tcPr>
          <w:p w14:paraId="1159A2A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bookmarkStart w:id="60" w:name="_Toc6483"/>
            <w:r>
              <w:rPr>
                <w:rFonts w:hint="eastAsia" w:ascii="仿宋_GB2312" w:hAnsi="仿宋_GB2312" w:eastAsia="仿宋_GB2312" w:cs="仿宋_GB2312"/>
                <w:color w:val="auto"/>
                <w:sz w:val="21"/>
                <w:szCs w:val="21"/>
                <w:lang w:val="en-US" w:eastAsia="zh-CN"/>
              </w:rPr>
              <w:t>名称</w:t>
            </w:r>
            <w:bookmarkEnd w:id="60"/>
          </w:p>
        </w:tc>
        <w:tc>
          <w:tcPr>
            <w:tcW w:w="2625" w:type="dxa"/>
            <w:vAlign w:val="center"/>
          </w:tcPr>
          <w:p w14:paraId="43B4C626">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61" w:name="_Toc11749"/>
            <w:r>
              <w:rPr>
                <w:rFonts w:hint="eastAsia" w:ascii="仿宋_GB2312" w:hAnsi="仿宋_GB2312" w:eastAsia="仿宋_GB2312" w:cs="仿宋_GB2312"/>
                <w:color w:val="auto"/>
                <w:sz w:val="21"/>
                <w:szCs w:val="21"/>
                <w:lang w:val="en-US" w:eastAsia="zh-CN"/>
              </w:rPr>
              <w:t>竞赛时间（分钟）</w:t>
            </w:r>
            <w:bookmarkEnd w:id="61"/>
          </w:p>
        </w:tc>
        <w:tc>
          <w:tcPr>
            <w:tcW w:w="1416" w:type="dxa"/>
            <w:vAlign w:val="center"/>
          </w:tcPr>
          <w:p w14:paraId="7ADC21EF">
            <w:pPr>
              <w:pageBreakBefore w:val="0"/>
              <w:widowControl/>
              <w:kinsoku/>
              <w:wordWrap/>
              <w:overflowPunct/>
              <w:topLinePunct/>
              <w:bidi w:val="0"/>
              <w:spacing w:line="240" w:lineRule="auto"/>
              <w:ind w:left="0" w:leftChars="0" w:firstLine="210" w:firstLineChars="100"/>
              <w:jc w:val="both"/>
              <w:rPr>
                <w:rFonts w:hint="eastAsia" w:ascii="仿宋_GB2312" w:hAnsi="仿宋_GB2312" w:eastAsia="仿宋_GB2312" w:cs="仿宋_GB2312"/>
                <w:color w:val="auto"/>
                <w:sz w:val="21"/>
                <w:szCs w:val="21"/>
                <w:lang w:val="en-US" w:eastAsia="zh-CN"/>
              </w:rPr>
            </w:pPr>
            <w:bookmarkStart w:id="62" w:name="_Toc29451"/>
            <w:r>
              <w:rPr>
                <w:rFonts w:hint="eastAsia" w:ascii="仿宋_GB2312" w:hAnsi="仿宋_GB2312" w:eastAsia="仿宋_GB2312" w:cs="仿宋_GB2312"/>
                <w:color w:val="auto"/>
                <w:sz w:val="21"/>
                <w:szCs w:val="21"/>
                <w:lang w:val="en-US" w:eastAsia="zh-CN"/>
              </w:rPr>
              <w:t>分值占比</w:t>
            </w:r>
            <w:bookmarkEnd w:id="62"/>
          </w:p>
        </w:tc>
      </w:tr>
      <w:tr w14:paraId="02F71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jc w:val="center"/>
        </w:trPr>
        <w:tc>
          <w:tcPr>
            <w:tcW w:w="1165" w:type="dxa"/>
            <w:vAlign w:val="center"/>
          </w:tcPr>
          <w:p w14:paraId="7E4E6742">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63" w:name="_Toc6138"/>
            <w:r>
              <w:rPr>
                <w:rFonts w:hint="eastAsia" w:ascii="仿宋_GB2312" w:hAnsi="仿宋_GB2312" w:eastAsia="仿宋_GB2312" w:cs="仿宋_GB2312"/>
                <w:color w:val="auto"/>
                <w:sz w:val="21"/>
                <w:szCs w:val="21"/>
                <w:lang w:val="en-US" w:eastAsia="zh-CN"/>
              </w:rPr>
              <w:t>1</w:t>
            </w:r>
            <w:bookmarkEnd w:id="63"/>
          </w:p>
        </w:tc>
        <w:tc>
          <w:tcPr>
            <w:tcW w:w="1244" w:type="dxa"/>
            <w:vAlign w:val="center"/>
          </w:tcPr>
          <w:p w14:paraId="4DC74ABA">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64" w:name="_Toc5434"/>
            <w:r>
              <w:rPr>
                <w:rFonts w:hint="eastAsia" w:ascii="仿宋_GB2312" w:hAnsi="仿宋_GB2312" w:eastAsia="仿宋_GB2312" w:cs="仿宋_GB2312"/>
                <w:color w:val="auto"/>
                <w:sz w:val="21"/>
                <w:szCs w:val="21"/>
                <w:lang w:val="en-US" w:eastAsia="en-US"/>
              </w:rPr>
              <w:t>模块A</w:t>
            </w:r>
            <w:bookmarkEnd w:id="64"/>
          </w:p>
        </w:tc>
        <w:tc>
          <w:tcPr>
            <w:tcW w:w="2647" w:type="dxa"/>
            <w:vAlign w:val="center"/>
          </w:tcPr>
          <w:p w14:paraId="0E5CFE7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bookmarkStart w:id="65" w:name="_Toc15808"/>
            <w:r>
              <w:rPr>
                <w:rFonts w:hint="eastAsia" w:ascii="仿宋_GB2312" w:hAnsi="仿宋_GB2312" w:eastAsia="仿宋_GB2312" w:cs="仿宋_GB2312"/>
                <w:color w:val="auto"/>
                <w:sz w:val="21"/>
                <w:szCs w:val="21"/>
                <w:lang w:val="en-US" w:eastAsia="zh-CN"/>
              </w:rPr>
              <w:t>拖拉机维修</w:t>
            </w:r>
            <w:bookmarkEnd w:id="65"/>
          </w:p>
        </w:tc>
        <w:tc>
          <w:tcPr>
            <w:tcW w:w="2625" w:type="dxa"/>
            <w:vAlign w:val="center"/>
          </w:tcPr>
          <w:p w14:paraId="793AB8BD">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60</w:t>
            </w:r>
          </w:p>
          <w:p w14:paraId="1793D668">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p>
        </w:tc>
        <w:tc>
          <w:tcPr>
            <w:tcW w:w="1416" w:type="dxa"/>
            <w:vAlign w:val="center"/>
          </w:tcPr>
          <w:p w14:paraId="0CD7FC0E">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60%</w:t>
            </w:r>
          </w:p>
          <w:p w14:paraId="74F76DA7">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p>
        </w:tc>
      </w:tr>
      <w:tr w14:paraId="5EC85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1165" w:type="dxa"/>
            <w:vAlign w:val="center"/>
          </w:tcPr>
          <w:p w14:paraId="3CEE2B28">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66" w:name="_Toc30223"/>
            <w:r>
              <w:rPr>
                <w:rFonts w:hint="eastAsia" w:ascii="仿宋_GB2312" w:hAnsi="仿宋_GB2312" w:eastAsia="仿宋_GB2312" w:cs="仿宋_GB2312"/>
                <w:color w:val="auto"/>
                <w:sz w:val="21"/>
                <w:szCs w:val="21"/>
                <w:lang w:val="en-US" w:eastAsia="zh-CN"/>
              </w:rPr>
              <w:t>2</w:t>
            </w:r>
            <w:bookmarkEnd w:id="66"/>
          </w:p>
        </w:tc>
        <w:tc>
          <w:tcPr>
            <w:tcW w:w="1244" w:type="dxa"/>
            <w:vAlign w:val="center"/>
          </w:tcPr>
          <w:p w14:paraId="4E781D79">
            <w:pPr>
              <w:pageBreakBefore w:val="0"/>
              <w:widowControl/>
              <w:kinsoku/>
              <w:wordWrap/>
              <w:overflowPunct/>
              <w:topLinePunct/>
              <w:bidi w:val="0"/>
              <w:spacing w:line="240" w:lineRule="auto"/>
              <w:jc w:val="both"/>
              <w:rPr>
                <w:rFonts w:hint="eastAsia" w:ascii="仿宋_GB2312" w:hAnsi="仿宋_GB2312" w:eastAsia="仿宋_GB2312" w:cs="仿宋_GB2312"/>
                <w:color w:val="auto"/>
                <w:sz w:val="21"/>
                <w:szCs w:val="21"/>
                <w:lang w:val="en-US" w:eastAsia="zh-CN"/>
              </w:rPr>
            </w:pPr>
            <w:bookmarkStart w:id="67" w:name="_Toc16239"/>
            <w:r>
              <w:rPr>
                <w:rFonts w:hint="eastAsia" w:ascii="仿宋_GB2312" w:hAnsi="仿宋_GB2312" w:eastAsia="仿宋_GB2312" w:cs="仿宋_GB2312"/>
                <w:color w:val="auto"/>
                <w:sz w:val="21"/>
                <w:szCs w:val="21"/>
                <w:lang w:val="en-US" w:eastAsia="en-US"/>
              </w:rPr>
              <w:t>模块B</w:t>
            </w:r>
            <w:bookmarkEnd w:id="67"/>
          </w:p>
        </w:tc>
        <w:tc>
          <w:tcPr>
            <w:tcW w:w="2647" w:type="dxa"/>
            <w:vAlign w:val="center"/>
          </w:tcPr>
          <w:p w14:paraId="00D3699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bookmarkStart w:id="68" w:name="_Toc13465"/>
            <w:r>
              <w:rPr>
                <w:rFonts w:hint="eastAsia" w:ascii="仿宋_GB2312" w:hAnsi="仿宋_GB2312" w:eastAsia="仿宋_GB2312" w:cs="仿宋_GB2312"/>
                <w:color w:val="auto"/>
                <w:sz w:val="21"/>
                <w:szCs w:val="21"/>
                <w:lang w:val="en-US" w:eastAsia="zh-CN"/>
              </w:rPr>
              <w:t>谷物联合收割机</w:t>
            </w:r>
            <w:r>
              <w:rPr>
                <w:rFonts w:hint="eastAsia" w:cs="仿宋_GB2312"/>
                <w:color w:val="auto"/>
                <w:sz w:val="21"/>
                <w:szCs w:val="21"/>
                <w:lang w:val="en-US" w:eastAsia="zh-CN"/>
              </w:rPr>
              <w:t>（全喂入）</w:t>
            </w:r>
            <w:r>
              <w:rPr>
                <w:rFonts w:hint="eastAsia" w:ascii="仿宋_GB2312" w:hAnsi="仿宋_GB2312" w:eastAsia="仿宋_GB2312" w:cs="仿宋_GB2312"/>
                <w:color w:val="auto"/>
                <w:sz w:val="21"/>
                <w:szCs w:val="21"/>
                <w:lang w:val="en-US" w:eastAsia="zh-CN"/>
              </w:rPr>
              <w:t>维修</w:t>
            </w:r>
            <w:bookmarkEnd w:id="68"/>
          </w:p>
        </w:tc>
        <w:tc>
          <w:tcPr>
            <w:tcW w:w="2625" w:type="dxa"/>
            <w:vAlign w:val="center"/>
          </w:tcPr>
          <w:p w14:paraId="546D2C7B">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p>
          <w:p w14:paraId="36CF56D2">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40</w:t>
            </w:r>
          </w:p>
          <w:p w14:paraId="5D70CAB3">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p>
        </w:tc>
        <w:tc>
          <w:tcPr>
            <w:tcW w:w="1416" w:type="dxa"/>
            <w:vAlign w:val="center"/>
          </w:tcPr>
          <w:p w14:paraId="0DBD74A0">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p>
          <w:p w14:paraId="185C7032">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40%</w:t>
            </w:r>
          </w:p>
          <w:p w14:paraId="4B909FBA">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p>
        </w:tc>
      </w:tr>
      <w:tr w14:paraId="41D19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056" w:type="dxa"/>
            <w:gridSpan w:val="3"/>
            <w:vAlign w:val="center"/>
          </w:tcPr>
          <w:p w14:paraId="2508F3F2">
            <w:pPr>
              <w:pageBreakBefore w:val="0"/>
              <w:widowControl/>
              <w:kinsoku/>
              <w:wordWrap/>
              <w:overflowPunct/>
              <w:topLinePunct/>
              <w:bidi w:val="0"/>
              <w:spacing w:line="240" w:lineRule="auto"/>
              <w:jc w:val="center"/>
              <w:rPr>
                <w:rFonts w:hint="eastAsia" w:ascii="仿宋_GB2312" w:hAnsi="仿宋_GB2312" w:eastAsia="仿宋_GB2312" w:cs="仿宋_GB2312"/>
                <w:color w:val="auto"/>
                <w:sz w:val="21"/>
                <w:szCs w:val="21"/>
                <w:lang w:val="en-US" w:eastAsia="zh-CN"/>
              </w:rPr>
            </w:pPr>
            <w:bookmarkStart w:id="69" w:name="_Toc10409"/>
            <w:r>
              <w:rPr>
                <w:rFonts w:hint="eastAsia" w:ascii="仿宋_GB2312" w:hAnsi="仿宋_GB2312" w:eastAsia="仿宋_GB2312" w:cs="仿宋_GB2312"/>
                <w:color w:val="auto"/>
                <w:sz w:val="21"/>
                <w:szCs w:val="21"/>
                <w:lang w:val="en-US" w:eastAsia="zh-CN"/>
              </w:rPr>
              <w:t>合计</w:t>
            </w:r>
            <w:bookmarkEnd w:id="69"/>
          </w:p>
        </w:tc>
        <w:tc>
          <w:tcPr>
            <w:tcW w:w="2625" w:type="dxa"/>
            <w:vAlign w:val="center"/>
          </w:tcPr>
          <w:p w14:paraId="56FF7B89">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100</w:t>
            </w:r>
          </w:p>
        </w:tc>
        <w:tc>
          <w:tcPr>
            <w:tcW w:w="1416" w:type="dxa"/>
            <w:vAlign w:val="center"/>
          </w:tcPr>
          <w:p w14:paraId="50FFD67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bookmarkStart w:id="70" w:name="_Toc15230"/>
            <w:r>
              <w:rPr>
                <w:rFonts w:hint="eastAsia" w:ascii="仿宋_GB2312" w:hAnsi="仿宋_GB2312" w:eastAsia="仿宋_GB2312" w:cs="仿宋_GB2312"/>
                <w:color w:val="auto"/>
                <w:sz w:val="21"/>
                <w:szCs w:val="21"/>
                <w:lang w:val="en-US" w:eastAsia="zh-CN"/>
              </w:rPr>
              <w:t>100</w:t>
            </w:r>
            <w:bookmarkEnd w:id="70"/>
          </w:p>
        </w:tc>
      </w:tr>
    </w:tbl>
    <w:p w14:paraId="53F625EA">
      <w:pPr>
        <w:pStyle w:val="5"/>
        <w:keepNext w:val="0"/>
        <w:keepLines w:val="0"/>
        <w:pageBreakBefore w:val="0"/>
        <w:widowControl/>
        <w:kinsoku/>
        <w:wordWrap/>
        <w:overflowPunct/>
        <w:topLinePunct/>
        <w:autoSpaceDE w:val="0"/>
        <w:autoSpaceDN w:val="0"/>
        <w:bidi w:val="0"/>
        <w:adjustRightInd w:val="0"/>
        <w:snapToGrid w:val="0"/>
        <w:spacing w:line="263" w:lineRule="auto"/>
        <w:textAlignment w:val="baseline"/>
      </w:pPr>
    </w:p>
    <w:p w14:paraId="42AEE305">
      <w:pPr>
        <w:pageBreakBefore w:val="0"/>
        <w:widowControl/>
        <w:kinsoku/>
        <w:wordWrap/>
        <w:overflowPunct/>
        <w:topLinePunct/>
        <w:bidi w:val="0"/>
        <w:rPr>
          <w:rFonts w:hint="eastAsia"/>
        </w:rPr>
      </w:pPr>
      <w:bookmarkStart w:id="71" w:name="_Toc10624"/>
      <w:r>
        <w:rPr>
          <w:rFonts w:hint="eastAsia"/>
        </w:rPr>
        <w:t>2.试题具体内容</w:t>
      </w:r>
      <w:bookmarkEnd w:id="71"/>
    </w:p>
    <w:p w14:paraId="5667FFBD">
      <w:pPr>
        <w:pageBreakBefore w:val="0"/>
        <w:widowControl/>
        <w:kinsoku/>
        <w:wordWrap/>
        <w:overflowPunct/>
        <w:topLinePunct/>
        <w:bidi w:val="0"/>
        <w:rPr>
          <w:rFonts w:hint="eastAsia"/>
        </w:rPr>
      </w:pPr>
      <w:bookmarkStart w:id="72" w:name="_Toc14563"/>
      <w:r>
        <w:rPr>
          <w:rFonts w:hint="eastAsia"/>
          <w:lang w:val="en-US" w:eastAsia="zh-CN"/>
        </w:rPr>
        <w:t>模块A</w:t>
      </w:r>
      <w:r>
        <w:rPr>
          <w:rFonts w:hint="eastAsia"/>
        </w:rPr>
        <w:t>：拖拉机维修</w:t>
      </w:r>
      <w:bookmarkEnd w:id="72"/>
    </w:p>
    <w:p w14:paraId="4968C226">
      <w:pPr>
        <w:pageBreakBefore w:val="0"/>
        <w:widowControl/>
        <w:kinsoku/>
        <w:wordWrap/>
        <w:overflowPunct/>
        <w:topLinePunct/>
        <w:bidi w:val="0"/>
        <w:rPr>
          <w:rFonts w:hint="eastAsia"/>
        </w:rPr>
      </w:pPr>
      <w:bookmarkStart w:id="73" w:name="_Toc22073"/>
      <w:r>
        <w:rPr>
          <w:rFonts w:hint="eastAsia"/>
        </w:rPr>
        <w:t>主要包括</w:t>
      </w:r>
      <w:r>
        <w:rPr>
          <w:rFonts w:hint="eastAsia"/>
          <w:lang w:val="en-US" w:eastAsia="zh-CN"/>
        </w:rPr>
        <w:t>以下</w:t>
      </w:r>
      <w:r>
        <w:rPr>
          <w:rFonts w:hint="eastAsia"/>
        </w:rPr>
        <w:t>方面内容：拖拉机技术维护、拖拉机综合故障诊断与排除。拖拉机技术维护：包括拖拉机的维护保养及检查与调整，拖拉机的维护保养及故障排除。拖拉机综合故障诊断与排除：包括拖拉机传动系统、行走系统、转向系统、制动系统等底盘故障诊断与排除；电器系统的故障诊断与排除；柴油机电控高压共轨系统的检测与故障排除；空调系统检测与故障排除；拖拉机智能辅助驾驶系统故障排除；拖拉机液压系统测试与故障排除等。</w:t>
      </w:r>
      <w:bookmarkEnd w:id="73"/>
    </w:p>
    <w:p w14:paraId="70F3D3F5">
      <w:pPr>
        <w:pageBreakBefore w:val="0"/>
        <w:widowControl/>
        <w:kinsoku/>
        <w:wordWrap/>
        <w:overflowPunct/>
        <w:topLinePunct/>
        <w:bidi w:val="0"/>
        <w:rPr>
          <w:rFonts w:hint="eastAsia"/>
        </w:rPr>
      </w:pPr>
      <w:bookmarkStart w:id="74" w:name="_Toc13690"/>
      <w:r>
        <w:rPr>
          <w:rFonts w:hint="eastAsia"/>
          <w:lang w:val="en-US" w:eastAsia="zh-CN"/>
        </w:rPr>
        <w:t>模块B</w:t>
      </w:r>
      <w:r>
        <w:rPr>
          <w:rFonts w:hint="eastAsia"/>
        </w:rPr>
        <w:t>：谷物联合收割机维修</w:t>
      </w:r>
      <w:bookmarkEnd w:id="74"/>
    </w:p>
    <w:p w14:paraId="43F1D781">
      <w:pPr>
        <w:pageBreakBefore w:val="0"/>
        <w:widowControl/>
        <w:kinsoku/>
        <w:wordWrap/>
        <w:overflowPunct/>
        <w:topLinePunct/>
        <w:bidi w:val="0"/>
        <w:rPr>
          <w:rFonts w:hint="eastAsia"/>
        </w:rPr>
      </w:pPr>
      <w:bookmarkStart w:id="75" w:name="_Toc25155"/>
      <w:r>
        <w:rPr>
          <w:rFonts w:hint="eastAsia"/>
        </w:rPr>
        <w:t>主要包括</w:t>
      </w:r>
      <w:r>
        <w:rPr>
          <w:rFonts w:hint="eastAsia"/>
          <w:lang w:val="en-US" w:eastAsia="zh-CN"/>
        </w:rPr>
        <w:t>以下</w:t>
      </w:r>
      <w:r>
        <w:rPr>
          <w:rFonts w:hint="eastAsia"/>
        </w:rPr>
        <w:t>方面内容：谷物联合收割机技术维护、谷物联合收割机综合故障诊断与排除、谷物联合收割机各总成件的拆装及零件鉴定。谷物联合收割机技术维护主要包含日常的维护保养。谷物联合收割机综合故障诊断与排除：包括电路系统故障诊断与排除、液压系统故障诊断与排除、割台部分故障诊断与排除、脱粒清选部分故障诊断与排除等。谷物联合收割机各部分总成件的拆装及零件鉴定主要包含各系统零件鉴定、部件及总成件检修。</w:t>
      </w:r>
      <w:bookmarkEnd w:id="75"/>
      <w:bookmarkStart w:id="76" w:name="_Toc864"/>
    </w:p>
    <w:p w14:paraId="19D6DA44">
      <w:pPr>
        <w:pStyle w:val="4"/>
        <w:pageBreakBefore w:val="0"/>
        <w:widowControl/>
        <w:kinsoku/>
        <w:wordWrap/>
        <w:overflowPunct/>
        <w:topLinePunct/>
        <w:bidi w:val="0"/>
        <w:rPr>
          <w:rFonts w:hint="eastAsia" w:ascii="楷体_GB2312" w:hAnsi="楷体_GB2312" w:eastAsia="楷体_GB2312" w:cs="楷体_GB2312"/>
          <w:b w:val="0"/>
          <w:bCs/>
        </w:rPr>
      </w:pPr>
      <w:bookmarkStart w:id="77" w:name="_Toc20369"/>
      <w:r>
        <w:rPr>
          <w:rFonts w:hint="eastAsia" w:ascii="楷体_GB2312" w:hAnsi="楷体_GB2312" w:eastAsia="楷体_GB2312" w:cs="楷体_GB2312"/>
          <w:b w:val="0"/>
          <w:bCs/>
        </w:rPr>
        <w:t>（二）命题方式和命题方案</w:t>
      </w:r>
      <w:bookmarkEnd w:id="76"/>
      <w:bookmarkEnd w:id="77"/>
    </w:p>
    <w:p w14:paraId="1B06F4BE">
      <w:pPr>
        <w:pageBreakBefore w:val="0"/>
        <w:widowControl/>
        <w:kinsoku/>
        <w:wordWrap/>
        <w:overflowPunct/>
        <w:topLinePunct/>
        <w:bidi w:val="0"/>
        <w:rPr>
          <w:rFonts w:hint="eastAsia"/>
        </w:rPr>
      </w:pPr>
      <w:bookmarkStart w:id="78" w:name="_Toc2228"/>
      <w:r>
        <w:rPr>
          <w:rFonts w:hint="eastAsia"/>
        </w:rPr>
        <w:t>1.命题方式</w:t>
      </w:r>
      <w:bookmarkEnd w:id="78"/>
    </w:p>
    <w:p w14:paraId="00C3B50F">
      <w:pPr>
        <w:pageBreakBefore w:val="0"/>
        <w:widowControl/>
        <w:kinsoku/>
        <w:wordWrap/>
        <w:overflowPunct/>
        <w:topLinePunct/>
        <w:bidi w:val="0"/>
        <w:rPr>
          <w:rFonts w:hint="eastAsia"/>
        </w:rPr>
      </w:pPr>
      <w:r>
        <w:rPr>
          <w:rFonts w:hint="eastAsia"/>
        </w:rPr>
        <w:t>以</w:t>
      </w:r>
      <w:r>
        <w:rPr>
          <w:rFonts w:hint="eastAsia"/>
          <w:lang w:val="en-US" w:eastAsia="zh-CN"/>
        </w:rPr>
        <w:t>第二届全国乡村振兴职业技能</w:t>
      </w:r>
      <w:r>
        <w:rPr>
          <w:rFonts w:hint="eastAsia"/>
        </w:rPr>
        <w:t>大赛试题为基础，结合比赛场地、技术</w:t>
      </w:r>
      <w:r>
        <w:rPr>
          <w:rFonts w:hint="eastAsia"/>
          <w:lang w:val="en-US" w:eastAsia="zh-CN"/>
        </w:rPr>
        <w:t>设备、</w:t>
      </w:r>
      <w:r>
        <w:rPr>
          <w:rFonts w:hint="eastAsia"/>
        </w:rPr>
        <w:t>工具材料状况等，</w:t>
      </w:r>
      <w:r>
        <w:rPr>
          <w:rFonts w:hint="eastAsia"/>
          <w:color w:val="auto"/>
        </w:rPr>
        <w:t>由裁判长组织技术团队编写比赛题目，试题比赛时向参赛选手公布。基于本项目的保密特殊性，由裁判长和助理完成比赛试题的具体命制与验证，</w:t>
      </w:r>
      <w:r>
        <w:rPr>
          <w:rFonts w:hint="eastAsia"/>
        </w:rPr>
        <w:t>包括根据比赛设备、机型和车辆，确定故障现象，设置具体故障点并予以验证、准确的电器件、线路和机械参数测量、完成评分细则。在比</w:t>
      </w:r>
      <w:r>
        <w:rPr>
          <w:rFonts w:hint="eastAsia"/>
          <w:color w:val="auto"/>
        </w:rPr>
        <w:t>赛日由专家组对裁判员进行培训，培训讲解评分细则</w:t>
      </w:r>
      <w:r>
        <w:rPr>
          <w:rFonts w:hint="eastAsia"/>
          <w:color w:val="auto"/>
          <w:lang w:eastAsia="zh-CN"/>
        </w:rPr>
        <w:t>，</w:t>
      </w:r>
      <w:r>
        <w:rPr>
          <w:rFonts w:hint="eastAsia"/>
          <w:color w:val="auto"/>
        </w:rPr>
        <w:t>赛题故障点由裁</w:t>
      </w:r>
      <w:r>
        <w:rPr>
          <w:rFonts w:hint="eastAsia"/>
        </w:rPr>
        <w:t>判现场设置。具体评分细则考虑到本项目的特殊性，竞赛前不公开评分标准，仅在裁判员培训会上对评分项目作总体框架性介绍。</w:t>
      </w:r>
    </w:p>
    <w:p w14:paraId="7E93F894">
      <w:pPr>
        <w:pageBreakBefore w:val="0"/>
        <w:widowControl/>
        <w:kinsoku/>
        <w:wordWrap/>
        <w:overflowPunct/>
        <w:topLinePunct/>
        <w:bidi w:val="0"/>
        <w:rPr>
          <w:rFonts w:hint="eastAsia"/>
        </w:rPr>
      </w:pPr>
      <w:bookmarkStart w:id="79" w:name="bookmark40"/>
      <w:bookmarkEnd w:id="79"/>
      <w:bookmarkStart w:id="80" w:name="_Toc7852"/>
      <w:r>
        <w:rPr>
          <w:rFonts w:hint="eastAsia"/>
        </w:rPr>
        <w:t>2.命题方案</w:t>
      </w:r>
      <w:bookmarkEnd w:id="80"/>
    </w:p>
    <w:p w14:paraId="58683885">
      <w:pPr>
        <w:pageBreakBefore w:val="0"/>
        <w:widowControl/>
        <w:kinsoku/>
        <w:wordWrap/>
        <w:overflowPunct/>
        <w:topLinePunct/>
        <w:bidi w:val="0"/>
        <w:rPr>
          <w:rFonts w:hint="eastAsia"/>
        </w:rPr>
      </w:pPr>
      <w:r>
        <w:rPr>
          <w:rFonts w:hint="eastAsia"/>
        </w:rPr>
        <w:t>结合</w:t>
      </w:r>
      <w:r>
        <w:rPr>
          <w:rFonts w:hint="eastAsia"/>
          <w:lang w:val="en-US" w:eastAsia="zh-CN"/>
        </w:rPr>
        <w:t>第二届全国乡村振兴职业技能</w:t>
      </w:r>
      <w:r>
        <w:rPr>
          <w:rFonts w:hint="eastAsia"/>
        </w:rPr>
        <w:t>大赛和</w:t>
      </w:r>
      <w:r>
        <w:rPr>
          <w:rFonts w:hint="eastAsia"/>
          <w:lang w:val="en-US" w:eastAsia="zh-CN"/>
        </w:rPr>
        <w:t>农机</w:t>
      </w:r>
      <w:r>
        <w:rPr>
          <w:rFonts w:hint="eastAsia"/>
        </w:rPr>
        <w:t>技术变化趋势，尽可能保留</w:t>
      </w:r>
      <w:r>
        <w:rPr>
          <w:rFonts w:hint="eastAsia"/>
          <w:lang w:val="en-US" w:eastAsia="zh-CN"/>
        </w:rPr>
        <w:t>第二届全国乡村振兴职业技能</w:t>
      </w:r>
      <w:r>
        <w:rPr>
          <w:rFonts w:hint="eastAsia"/>
        </w:rPr>
        <w:t>大赛的技术难度，缩短竞赛时间，以检验参赛选手专业理论知识、实操技能、维修报告撰写作为重点。最终确定了以上模块的比赛内容。</w:t>
      </w:r>
      <w:bookmarkStart w:id="81" w:name="_Toc1805"/>
    </w:p>
    <w:p w14:paraId="02911481">
      <w:pPr>
        <w:pStyle w:val="4"/>
        <w:pageBreakBefore w:val="0"/>
        <w:widowControl/>
        <w:kinsoku/>
        <w:wordWrap/>
        <w:overflowPunct/>
        <w:topLinePunct/>
        <w:bidi w:val="0"/>
        <w:rPr>
          <w:rFonts w:hint="eastAsia" w:ascii="楷体_GB2312" w:hAnsi="楷体_GB2312" w:eastAsia="楷体_GB2312" w:cs="楷体_GB2312"/>
          <w:b w:val="0"/>
          <w:bCs/>
        </w:rPr>
      </w:pPr>
      <w:bookmarkStart w:id="82" w:name="_Toc3511"/>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三</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评判标准</w:t>
      </w:r>
      <w:bookmarkEnd w:id="81"/>
      <w:bookmarkEnd w:id="82"/>
    </w:p>
    <w:p w14:paraId="352DA67C">
      <w:pPr>
        <w:pageBreakBefore w:val="0"/>
        <w:widowControl/>
        <w:kinsoku/>
        <w:wordWrap/>
        <w:overflowPunct/>
        <w:topLinePunct/>
        <w:bidi w:val="0"/>
        <w:rPr>
          <w:rFonts w:hint="eastAsia"/>
        </w:rPr>
      </w:pPr>
      <w:bookmarkStart w:id="83" w:name="_Toc16277"/>
      <w:r>
        <w:rPr>
          <w:rFonts w:hint="eastAsia"/>
          <w:lang w:val="en-US" w:eastAsia="zh-CN"/>
        </w:rPr>
        <w:t>1.</w:t>
      </w:r>
      <w:r>
        <w:rPr>
          <w:rFonts w:hint="eastAsia"/>
        </w:rPr>
        <w:t>评判方式</w:t>
      </w:r>
      <w:bookmarkEnd w:id="83"/>
    </w:p>
    <w:p w14:paraId="163C2165">
      <w:pPr>
        <w:pageBreakBefore w:val="0"/>
        <w:widowControl/>
        <w:kinsoku/>
        <w:wordWrap/>
        <w:overflowPunct/>
        <w:topLinePunct/>
        <w:bidi w:val="0"/>
        <w:rPr>
          <w:rFonts w:hint="eastAsia"/>
        </w:rPr>
      </w:pPr>
      <w:r>
        <w:rPr>
          <w:rFonts w:hint="eastAsia"/>
          <w:lang w:val="en-US" w:eastAsia="en-US"/>
        </w:rPr>
        <w:t>每位选手至少由 2 名现场评分裁判根据评分标准，共同对选手的操作进行现场评分。每场次比赛同时开始，表中所列时间为比赛最大时长，比赛终了信号一经发出，选手立即停止操作，选手可以提前结束比赛。</w:t>
      </w:r>
    </w:p>
    <w:p w14:paraId="2EEE0A0C">
      <w:pPr>
        <w:pageBreakBefore w:val="0"/>
        <w:widowControl/>
        <w:kinsoku/>
        <w:wordWrap/>
        <w:overflowPunct/>
        <w:topLinePunct/>
        <w:bidi w:val="0"/>
        <w:rPr>
          <w:rFonts w:hint="eastAsia"/>
        </w:rPr>
      </w:pPr>
      <w:r>
        <w:rPr>
          <w:rFonts w:hint="eastAsia"/>
          <w:lang w:val="en-US" w:eastAsia="zh-CN"/>
        </w:rPr>
        <w:t>2.</w:t>
      </w:r>
      <w:r>
        <w:rPr>
          <w:rFonts w:hint="eastAsia"/>
        </w:rPr>
        <w:t>成绩并列排序方法</w:t>
      </w:r>
    </w:p>
    <w:p w14:paraId="75FC2417">
      <w:pPr>
        <w:pageBreakBefore w:val="0"/>
        <w:widowControl/>
        <w:kinsoku/>
        <w:wordWrap/>
        <w:overflowPunct/>
        <w:topLinePunct/>
        <w:bidi w:val="0"/>
        <w:rPr>
          <w:rFonts w:hint="eastAsia"/>
        </w:rPr>
      </w:pPr>
      <w:bookmarkStart w:id="84" w:name="_Toc28325"/>
      <w:r>
        <w:rPr>
          <w:rFonts w:hint="eastAsia"/>
        </w:rPr>
        <w:t>排名按照比赛成绩总分排名；成绩相同者取比赛用时少者优先；成绩相同、比赛用时相同时，以模块</w:t>
      </w:r>
      <w:r>
        <w:rPr>
          <w:rFonts w:hint="eastAsia"/>
          <w:lang w:val="en-US" w:eastAsia="zh-CN"/>
        </w:rPr>
        <w:t>A</w:t>
      </w:r>
      <w:r>
        <w:rPr>
          <w:rFonts w:hint="eastAsia"/>
        </w:rPr>
        <w:t>拖拉机维修的成绩高低来排序。</w:t>
      </w:r>
      <w:bookmarkEnd w:id="84"/>
    </w:p>
    <w:p w14:paraId="6D4CD03B">
      <w:pPr>
        <w:pStyle w:val="2"/>
        <w:pageBreakBefore w:val="0"/>
        <w:widowControl/>
        <w:kinsoku/>
        <w:wordWrap/>
        <w:overflowPunct/>
        <w:topLinePunct/>
        <w:bidi w:val="0"/>
        <w:ind w:left="0" w:leftChars="0" w:firstLine="640" w:firstLineChars="200"/>
        <w:rPr>
          <w:rFonts w:hint="eastAsia"/>
          <w:b w:val="0"/>
          <w:bCs w:val="0"/>
        </w:rPr>
      </w:pPr>
      <w:bookmarkStart w:id="85" w:name="_Toc10486"/>
      <w:bookmarkStart w:id="86" w:name="_Toc13653"/>
      <w:r>
        <w:rPr>
          <w:rFonts w:hint="eastAsia"/>
          <w:b w:val="0"/>
          <w:bCs w:val="0"/>
        </w:rPr>
        <w:t>三、竞赛细则</w:t>
      </w:r>
      <w:bookmarkEnd w:id="85"/>
      <w:bookmarkEnd w:id="86"/>
    </w:p>
    <w:p w14:paraId="2F8C6530">
      <w:pPr>
        <w:pStyle w:val="4"/>
        <w:pageBreakBefore w:val="0"/>
        <w:widowControl/>
        <w:kinsoku/>
        <w:wordWrap/>
        <w:overflowPunct/>
        <w:topLinePunct/>
        <w:bidi w:val="0"/>
        <w:rPr>
          <w:rFonts w:hint="eastAsia" w:ascii="楷体_GB2312" w:hAnsi="楷体_GB2312" w:eastAsia="楷体_GB2312" w:cs="楷体_GB2312"/>
          <w:b w:val="0"/>
          <w:bCs/>
          <w:lang w:val="en-US" w:eastAsia="en-US"/>
        </w:rPr>
      </w:pPr>
      <w:bookmarkStart w:id="87" w:name="_Toc28605"/>
      <w:r>
        <w:rPr>
          <w:rFonts w:hint="eastAsia" w:ascii="楷体_GB2312" w:hAnsi="楷体_GB2312" w:eastAsia="楷体_GB2312" w:cs="楷体_GB2312"/>
          <w:b w:val="0"/>
          <w:bCs/>
          <w:lang w:val="en-US" w:eastAsia="en-US"/>
        </w:rPr>
        <w:t>（一）竞赛日程</w:t>
      </w:r>
      <w:bookmarkEnd w:id="87"/>
    </w:p>
    <w:p w14:paraId="27F53978">
      <w:pPr>
        <w:pageBreakBefore w:val="0"/>
        <w:widowControl/>
        <w:kinsoku/>
        <w:wordWrap/>
        <w:overflowPunct/>
        <w:topLinePunct/>
        <w:bidi w:val="0"/>
        <w:rPr>
          <w:rFonts w:hint="eastAsia"/>
          <w:color w:val="auto"/>
          <w:lang w:val="en-US" w:eastAsia="en-US"/>
        </w:rPr>
      </w:pPr>
      <w:r>
        <w:rPr>
          <w:rFonts w:hint="eastAsia"/>
          <w:color w:val="auto"/>
          <w:lang w:val="en-US" w:eastAsia="en-US"/>
        </w:rPr>
        <w:t>各参赛队的参赛日程及竞赛顺序由赛前抽签决定，竞赛日程安排预设如表</w:t>
      </w:r>
      <w:r>
        <w:rPr>
          <w:rFonts w:hint="eastAsia"/>
          <w:color w:val="auto"/>
          <w:lang w:val="en-US" w:eastAsia="zh-CN"/>
        </w:rPr>
        <w:t>3</w:t>
      </w:r>
      <w:r>
        <w:rPr>
          <w:rFonts w:hint="eastAsia"/>
          <w:color w:val="auto"/>
          <w:lang w:val="en-US" w:eastAsia="en-US"/>
        </w:rPr>
        <w:t>所示，如有变动，时间顺延，以完成竞赛任务为准。</w:t>
      </w:r>
    </w:p>
    <w:p w14:paraId="3E861CFC">
      <w:pPr>
        <w:pageBreakBefore w:val="0"/>
        <w:widowControl/>
        <w:kinsoku/>
        <w:wordWrap/>
        <w:overflowPunct/>
        <w:topLinePunct/>
        <w:bidi w:val="0"/>
        <w:ind w:left="0" w:leftChars="0" w:firstLine="0" w:firstLineChars="0"/>
        <w:jc w:val="center"/>
        <w:rPr>
          <w:rFonts w:hint="eastAsia"/>
          <w:b/>
          <w:bCs/>
          <w:color w:val="auto"/>
          <w:sz w:val="21"/>
          <w:szCs w:val="21"/>
        </w:rPr>
      </w:pPr>
      <w:r>
        <w:rPr>
          <w:rFonts w:hint="eastAsia"/>
          <w:b/>
          <w:bCs/>
          <w:color w:val="auto"/>
          <w:sz w:val="21"/>
          <w:szCs w:val="21"/>
          <w:lang w:val="en-US" w:eastAsia="en-US"/>
        </w:rPr>
        <w:t>表</w:t>
      </w:r>
      <w:r>
        <w:rPr>
          <w:rFonts w:hint="eastAsia"/>
          <w:b/>
          <w:bCs/>
          <w:color w:val="auto"/>
          <w:sz w:val="21"/>
          <w:szCs w:val="21"/>
          <w:lang w:val="en-US" w:eastAsia="zh-CN"/>
        </w:rPr>
        <w:t xml:space="preserve">3 </w:t>
      </w:r>
      <w:r>
        <w:rPr>
          <w:rFonts w:hint="eastAsia"/>
          <w:b/>
          <w:bCs/>
          <w:color w:val="auto"/>
          <w:sz w:val="21"/>
          <w:szCs w:val="21"/>
          <w:lang w:val="en-US" w:eastAsia="en-US"/>
        </w:rPr>
        <w:t>竞赛日程</w:t>
      </w:r>
    </w:p>
    <w:tbl>
      <w:tblPr>
        <w:tblStyle w:val="11"/>
        <w:tblW w:w="0" w:type="auto"/>
        <w:jc w:val="center"/>
        <w:tblLayout w:type="autofit"/>
        <w:tblCellMar>
          <w:top w:w="0" w:type="dxa"/>
          <w:left w:w="108" w:type="dxa"/>
          <w:bottom w:w="0" w:type="dxa"/>
          <w:right w:w="108" w:type="dxa"/>
        </w:tblCellMar>
      </w:tblPr>
      <w:tblGrid>
        <w:gridCol w:w="741"/>
        <w:gridCol w:w="1371"/>
        <w:gridCol w:w="6779"/>
      </w:tblGrid>
      <w:tr w14:paraId="15546AD0">
        <w:tblPrEx>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A60A5AF">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日期</w:t>
            </w:r>
          </w:p>
        </w:tc>
        <w:tc>
          <w:tcPr>
            <w:tcW w:w="0" w:type="auto"/>
            <w:tcBorders>
              <w:top w:val="single" w:color="auto" w:sz="4" w:space="0"/>
              <w:left w:val="nil"/>
              <w:bottom w:val="single" w:color="auto" w:sz="4" w:space="0"/>
              <w:right w:val="single" w:color="auto" w:sz="4" w:space="0"/>
            </w:tcBorders>
            <w:noWrap w:val="0"/>
            <w:vAlign w:val="center"/>
          </w:tcPr>
          <w:p w14:paraId="2558F3FB">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时间</w:t>
            </w:r>
          </w:p>
        </w:tc>
        <w:tc>
          <w:tcPr>
            <w:tcW w:w="0" w:type="auto"/>
            <w:tcBorders>
              <w:top w:val="single" w:color="auto" w:sz="4" w:space="0"/>
              <w:left w:val="nil"/>
              <w:bottom w:val="single" w:color="auto" w:sz="4" w:space="0"/>
              <w:right w:val="single" w:color="auto" w:sz="4" w:space="0"/>
            </w:tcBorders>
            <w:noWrap w:val="0"/>
            <w:vAlign w:val="center"/>
          </w:tcPr>
          <w:p w14:paraId="47CA099B">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工作内容</w:t>
            </w:r>
          </w:p>
        </w:tc>
      </w:tr>
      <w:tr w14:paraId="0B2805EA">
        <w:tblPrEx>
          <w:tblCellMar>
            <w:top w:w="0" w:type="dxa"/>
            <w:left w:w="108" w:type="dxa"/>
            <w:bottom w:w="0" w:type="dxa"/>
            <w:right w:w="108" w:type="dxa"/>
          </w:tblCellMar>
        </w:tblPrEx>
        <w:trPr>
          <w:trHeight w:val="0"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126CE76D">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第1天</w:t>
            </w:r>
          </w:p>
        </w:tc>
        <w:tc>
          <w:tcPr>
            <w:tcW w:w="0" w:type="auto"/>
            <w:tcBorders>
              <w:top w:val="nil"/>
              <w:left w:val="nil"/>
              <w:bottom w:val="single" w:color="auto" w:sz="4" w:space="0"/>
              <w:right w:val="nil"/>
            </w:tcBorders>
            <w:noWrap w:val="0"/>
            <w:vAlign w:val="center"/>
          </w:tcPr>
          <w:p w14:paraId="2FC502F1">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9:30-14:00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324539">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参赛代表队报到</w:t>
            </w:r>
          </w:p>
        </w:tc>
      </w:tr>
      <w:tr w14:paraId="78F2E38C">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986C246">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nil"/>
              <w:left w:val="nil"/>
              <w:bottom w:val="single" w:color="auto" w:sz="4" w:space="0"/>
              <w:right w:val="nil"/>
            </w:tcBorders>
            <w:noWrap w:val="0"/>
            <w:vAlign w:val="center"/>
          </w:tcPr>
          <w:p w14:paraId="7056AFB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15:30-16:00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26BF48">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开幕式</w:t>
            </w:r>
          </w:p>
        </w:tc>
      </w:tr>
      <w:tr w14:paraId="63799B9E">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2BEC981">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nil"/>
              <w:left w:val="nil"/>
              <w:bottom w:val="single" w:color="auto" w:sz="4" w:space="0"/>
              <w:right w:val="nil"/>
            </w:tcBorders>
            <w:noWrap w:val="0"/>
            <w:vAlign w:val="center"/>
          </w:tcPr>
          <w:p w14:paraId="497B30DD">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16:15-17:00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2D81D8">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领队会及参赛代表队</w:t>
            </w:r>
            <w:r>
              <w:rPr>
                <w:rFonts w:hint="eastAsia"/>
                <w:sz w:val="21"/>
                <w:szCs w:val="21"/>
                <w:lang w:val="en-US" w:eastAsia="zh-CN"/>
              </w:rPr>
              <w:t>会</w:t>
            </w:r>
            <w:r>
              <w:rPr>
                <w:rFonts w:hint="eastAsia"/>
                <w:sz w:val="21"/>
                <w:szCs w:val="21"/>
                <w:lang w:val="en-US"/>
              </w:rPr>
              <w:t>议抽签</w:t>
            </w:r>
          </w:p>
        </w:tc>
      </w:tr>
      <w:tr w14:paraId="56F34B8F">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8CD05EB">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nil"/>
              <w:left w:val="nil"/>
              <w:bottom w:val="single" w:color="auto" w:sz="4" w:space="0"/>
              <w:right w:val="nil"/>
            </w:tcBorders>
            <w:noWrap w:val="0"/>
            <w:vAlign w:val="center"/>
          </w:tcPr>
          <w:p w14:paraId="695B0AF5">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16:15-17:00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04C6B9">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各代表队熟悉场地</w:t>
            </w:r>
          </w:p>
        </w:tc>
      </w:tr>
      <w:tr w14:paraId="41AA5539">
        <w:tblPrEx>
          <w:tblCellMar>
            <w:top w:w="0" w:type="dxa"/>
            <w:left w:w="108" w:type="dxa"/>
            <w:bottom w:w="0" w:type="dxa"/>
            <w:right w:w="108" w:type="dxa"/>
          </w:tblCellMar>
        </w:tblPrEx>
        <w:trPr>
          <w:trHeight w:val="0"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14:paraId="53E5A259">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第2天</w:t>
            </w:r>
          </w:p>
        </w:tc>
        <w:tc>
          <w:tcPr>
            <w:tcW w:w="0" w:type="auto"/>
            <w:tcBorders>
              <w:top w:val="nil"/>
              <w:left w:val="nil"/>
              <w:bottom w:val="single" w:color="auto" w:sz="4" w:space="0"/>
              <w:right w:val="nil"/>
            </w:tcBorders>
            <w:noWrap w:val="0"/>
            <w:vAlign w:val="center"/>
          </w:tcPr>
          <w:p w14:paraId="06FC77A3">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7:00-7:30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5B9749">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裁判会</w:t>
            </w:r>
          </w:p>
        </w:tc>
      </w:tr>
      <w:tr w14:paraId="67705B4F">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1FA97EC5">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nil"/>
              <w:left w:val="nil"/>
              <w:bottom w:val="single" w:color="auto" w:sz="4" w:space="0"/>
              <w:right w:val="nil"/>
            </w:tcBorders>
            <w:noWrap w:val="0"/>
            <w:vAlign w:val="center"/>
          </w:tcPr>
          <w:p w14:paraId="3157F925">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7:30-8:15</w:t>
            </w:r>
          </w:p>
        </w:tc>
        <w:tc>
          <w:tcPr>
            <w:tcW w:w="0" w:type="auto"/>
            <w:tcBorders>
              <w:top w:val="nil"/>
              <w:left w:val="single" w:color="auto" w:sz="4" w:space="0"/>
              <w:bottom w:val="single" w:color="auto" w:sz="4" w:space="0"/>
              <w:right w:val="single" w:color="auto" w:sz="4" w:space="0"/>
            </w:tcBorders>
            <w:noWrap w:val="0"/>
            <w:vAlign w:val="center"/>
          </w:tcPr>
          <w:p w14:paraId="4209949A">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裁判员设置故障、检验故障，准备工单等。</w:t>
            </w:r>
          </w:p>
        </w:tc>
      </w:tr>
      <w:tr w14:paraId="034FCD6D">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6A46A162">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nil"/>
              <w:left w:val="nil"/>
              <w:bottom w:val="single" w:color="auto" w:sz="4" w:space="0"/>
              <w:right w:val="nil"/>
            </w:tcBorders>
            <w:noWrap w:val="0"/>
            <w:vAlign w:val="center"/>
          </w:tcPr>
          <w:p w14:paraId="4BEF7A7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r>
              <w:rPr>
                <w:rFonts w:hint="eastAsia"/>
                <w:sz w:val="21"/>
                <w:szCs w:val="21"/>
                <w:lang w:val="en-US"/>
              </w:rPr>
              <w:t>7:50-8:15</w:t>
            </w:r>
          </w:p>
        </w:tc>
        <w:tc>
          <w:tcPr>
            <w:tcW w:w="0" w:type="auto"/>
            <w:tcBorders>
              <w:top w:val="nil"/>
              <w:left w:val="single" w:color="auto" w:sz="4" w:space="0"/>
              <w:bottom w:val="single" w:color="auto" w:sz="4" w:space="0"/>
              <w:right w:val="single" w:color="auto" w:sz="4" w:space="0"/>
            </w:tcBorders>
            <w:noWrap w:val="0"/>
            <w:vAlign w:val="center"/>
          </w:tcPr>
          <w:p w14:paraId="396BE3F7">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各参赛选手检录，抽加密签。</w:t>
            </w:r>
          </w:p>
        </w:tc>
      </w:tr>
      <w:tr w14:paraId="2BFE51A9">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11D79E3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vMerge w:val="restart"/>
            <w:tcBorders>
              <w:top w:val="nil"/>
              <w:left w:val="single" w:color="auto" w:sz="4" w:space="0"/>
              <w:bottom w:val="single" w:color="auto" w:sz="4" w:space="0"/>
              <w:right w:val="single" w:color="auto" w:sz="4" w:space="0"/>
            </w:tcBorders>
            <w:noWrap w:val="0"/>
            <w:vAlign w:val="center"/>
          </w:tcPr>
          <w:p w14:paraId="72636AD9">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A635C03">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eastAsia="zh-CN"/>
              </w:rPr>
              <w:t>2</w:t>
            </w:r>
            <w:r>
              <w:rPr>
                <w:rFonts w:hint="eastAsia"/>
                <w:sz w:val="21"/>
                <w:szCs w:val="21"/>
                <w:lang w:val="en-US"/>
              </w:rPr>
              <w:t>场比赛，每场</w:t>
            </w:r>
            <w:r>
              <w:rPr>
                <w:rFonts w:hint="eastAsia"/>
                <w:sz w:val="21"/>
                <w:szCs w:val="21"/>
                <w:lang w:val="en-US" w:eastAsia="zh-CN"/>
              </w:rPr>
              <w:t>90</w:t>
            </w:r>
            <w:r>
              <w:rPr>
                <w:rFonts w:hint="eastAsia"/>
                <w:sz w:val="21"/>
                <w:szCs w:val="21"/>
                <w:lang w:val="en-US"/>
              </w:rPr>
              <w:t>分钟（比赛时间</w:t>
            </w:r>
            <w:r>
              <w:rPr>
                <w:rFonts w:hint="eastAsia"/>
                <w:sz w:val="21"/>
                <w:szCs w:val="21"/>
                <w:lang w:val="en-US" w:eastAsia="zh-CN"/>
              </w:rPr>
              <w:t>60</w:t>
            </w:r>
            <w:r>
              <w:rPr>
                <w:rFonts w:hint="eastAsia"/>
                <w:sz w:val="21"/>
                <w:szCs w:val="21"/>
                <w:lang w:val="en-US"/>
              </w:rPr>
              <w:t>分钟，设备和场地恢复</w:t>
            </w:r>
            <w:r>
              <w:rPr>
                <w:rFonts w:hint="eastAsia"/>
                <w:sz w:val="21"/>
                <w:szCs w:val="21"/>
                <w:lang w:val="en-US" w:eastAsia="zh-CN"/>
              </w:rPr>
              <w:t>3</w:t>
            </w:r>
            <w:r>
              <w:rPr>
                <w:rFonts w:hint="eastAsia"/>
                <w:sz w:val="21"/>
                <w:szCs w:val="21"/>
                <w:lang w:val="en-US"/>
              </w:rPr>
              <w:t>0分钟）</w:t>
            </w:r>
          </w:p>
        </w:tc>
      </w:tr>
      <w:tr w14:paraId="0E04F749">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2D452AB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38D096">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7879944">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default" w:eastAsia="仿宋_GB2312"/>
                <w:sz w:val="21"/>
                <w:szCs w:val="21"/>
                <w:lang w:val="en-US" w:eastAsia="zh-CN"/>
              </w:rPr>
            </w:pPr>
            <w:r>
              <w:rPr>
                <w:rFonts w:hint="eastAsia"/>
                <w:sz w:val="21"/>
                <w:szCs w:val="21"/>
                <w:lang w:val="en-US"/>
              </w:rPr>
              <w:t>第1场：8:30-</w:t>
            </w:r>
            <w:r>
              <w:rPr>
                <w:rFonts w:hint="eastAsia"/>
                <w:sz w:val="21"/>
                <w:szCs w:val="21"/>
                <w:lang w:val="en-US" w:eastAsia="zh-CN"/>
              </w:rPr>
              <w:t>10:00</w:t>
            </w:r>
          </w:p>
        </w:tc>
      </w:tr>
      <w:tr w14:paraId="58831267">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242F8328">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860BC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eastAsia"/>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46EAAE3">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eastAsia"/>
                <w:sz w:val="21"/>
                <w:szCs w:val="21"/>
                <w:lang w:val="en-US"/>
              </w:rPr>
            </w:pPr>
            <w:r>
              <w:rPr>
                <w:rFonts w:hint="eastAsia"/>
                <w:sz w:val="21"/>
                <w:szCs w:val="21"/>
                <w:lang w:val="en-US"/>
              </w:rPr>
              <w:t>第2场：</w:t>
            </w:r>
            <w:r>
              <w:rPr>
                <w:rFonts w:hint="eastAsia"/>
                <w:sz w:val="21"/>
                <w:szCs w:val="21"/>
                <w:lang w:val="en-US" w:eastAsia="zh-CN"/>
              </w:rPr>
              <w:t>10:00</w:t>
            </w:r>
            <w:r>
              <w:rPr>
                <w:rFonts w:hint="eastAsia"/>
                <w:sz w:val="21"/>
                <w:szCs w:val="21"/>
                <w:lang w:val="en-US"/>
              </w:rPr>
              <w:t>-</w:t>
            </w:r>
            <w:r>
              <w:rPr>
                <w:rFonts w:hint="eastAsia"/>
                <w:sz w:val="21"/>
                <w:szCs w:val="21"/>
                <w:lang w:val="en-US" w:eastAsia="zh-CN"/>
              </w:rPr>
              <w:t>11</w:t>
            </w:r>
            <w:r>
              <w:rPr>
                <w:rFonts w:hint="eastAsia"/>
                <w:sz w:val="21"/>
                <w:szCs w:val="21"/>
                <w:lang w:val="en-US"/>
              </w:rPr>
              <w:t>:30</w:t>
            </w:r>
          </w:p>
        </w:tc>
      </w:tr>
      <w:tr w14:paraId="2CFA91F2">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029D2B3B">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nil"/>
              <w:bottom w:val="single" w:color="auto" w:sz="4" w:space="0"/>
              <w:right w:val="single" w:color="auto" w:sz="4" w:space="0"/>
            </w:tcBorders>
            <w:noWrap w:val="0"/>
            <w:vAlign w:val="center"/>
          </w:tcPr>
          <w:p w14:paraId="456A26C0">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rFonts w:hint="default" w:eastAsia="仿宋_GB2312"/>
                <w:sz w:val="21"/>
                <w:szCs w:val="21"/>
                <w:lang w:val="en-US" w:eastAsia="zh-CN"/>
              </w:rPr>
            </w:pPr>
            <w:r>
              <w:rPr>
                <w:rFonts w:hint="eastAsia"/>
                <w:sz w:val="21"/>
                <w:szCs w:val="21"/>
                <w:lang w:val="en-US"/>
              </w:rPr>
              <w:t>1</w:t>
            </w:r>
            <w:r>
              <w:rPr>
                <w:rFonts w:hint="eastAsia"/>
                <w:sz w:val="21"/>
                <w:szCs w:val="21"/>
                <w:lang w:val="en-US" w:eastAsia="zh-CN"/>
              </w:rPr>
              <w:t>1</w:t>
            </w:r>
            <w:r>
              <w:rPr>
                <w:rFonts w:hint="eastAsia"/>
                <w:sz w:val="21"/>
                <w:szCs w:val="21"/>
                <w:lang w:val="en-US"/>
              </w:rPr>
              <w:t>:30-</w:t>
            </w:r>
            <w:r>
              <w:rPr>
                <w:rFonts w:hint="eastAsia"/>
                <w:sz w:val="21"/>
                <w:szCs w:val="21"/>
                <w:lang w:val="en-US" w:eastAsia="zh-CN"/>
              </w:rPr>
              <w:t>12</w:t>
            </w:r>
            <w:r>
              <w:rPr>
                <w:rFonts w:hint="eastAsia"/>
                <w:sz w:val="21"/>
                <w:szCs w:val="21"/>
                <w:lang w:val="en-US"/>
              </w:rPr>
              <w:t>:</w:t>
            </w:r>
            <w:r>
              <w:rPr>
                <w:rFonts w:hint="eastAsia"/>
                <w:sz w:val="21"/>
                <w:szCs w:val="21"/>
                <w:lang w:val="en-US" w:eastAsia="zh-CN"/>
              </w:rPr>
              <w:t>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00FC92">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中午就餐时间</w:t>
            </w:r>
          </w:p>
        </w:tc>
      </w:tr>
      <w:tr w14:paraId="2A4D41D1">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586373E2">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restart"/>
            <w:tcBorders>
              <w:top w:val="nil"/>
              <w:left w:val="single" w:color="auto" w:sz="4" w:space="0"/>
              <w:right w:val="single" w:color="auto" w:sz="4" w:space="0"/>
            </w:tcBorders>
            <w:noWrap w:val="0"/>
            <w:vAlign w:val="center"/>
          </w:tcPr>
          <w:p w14:paraId="24A86A7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520599A">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eastAsia="zh-CN"/>
              </w:rPr>
              <w:t>4</w:t>
            </w:r>
            <w:r>
              <w:rPr>
                <w:rFonts w:hint="eastAsia"/>
                <w:sz w:val="21"/>
                <w:szCs w:val="21"/>
                <w:lang w:val="en-US"/>
              </w:rPr>
              <w:t>场比赛，每场</w:t>
            </w:r>
            <w:r>
              <w:rPr>
                <w:rFonts w:hint="eastAsia"/>
                <w:sz w:val="21"/>
                <w:szCs w:val="21"/>
                <w:lang w:val="en-US" w:eastAsia="zh-CN"/>
              </w:rPr>
              <w:t>9</w:t>
            </w:r>
            <w:r>
              <w:rPr>
                <w:rFonts w:hint="eastAsia"/>
                <w:sz w:val="21"/>
                <w:szCs w:val="21"/>
                <w:lang w:val="en-US"/>
              </w:rPr>
              <w:t>0分钟（比赛时间</w:t>
            </w:r>
            <w:r>
              <w:rPr>
                <w:rFonts w:hint="eastAsia"/>
                <w:sz w:val="21"/>
                <w:szCs w:val="21"/>
                <w:lang w:val="en-US" w:eastAsia="zh-CN"/>
              </w:rPr>
              <w:t>60</w:t>
            </w:r>
            <w:r>
              <w:rPr>
                <w:rFonts w:hint="eastAsia"/>
                <w:sz w:val="21"/>
                <w:szCs w:val="21"/>
                <w:lang w:val="en-US"/>
              </w:rPr>
              <w:t>分钟，设备和场地恢复</w:t>
            </w:r>
            <w:r>
              <w:rPr>
                <w:rFonts w:hint="eastAsia"/>
                <w:sz w:val="21"/>
                <w:szCs w:val="21"/>
                <w:lang w:val="en-US" w:eastAsia="zh-CN"/>
              </w:rPr>
              <w:t>3</w:t>
            </w:r>
            <w:r>
              <w:rPr>
                <w:rFonts w:hint="eastAsia"/>
                <w:sz w:val="21"/>
                <w:szCs w:val="21"/>
                <w:lang w:val="en-US"/>
              </w:rPr>
              <w:t>0分钟）</w:t>
            </w:r>
          </w:p>
        </w:tc>
      </w:tr>
      <w:tr w14:paraId="2FA87E06">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3622E0AE">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5A1D2F94">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6884B5C">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default" w:eastAsia="仿宋_GB2312"/>
                <w:sz w:val="21"/>
                <w:szCs w:val="21"/>
                <w:lang w:val="en-US" w:eastAsia="zh-CN"/>
              </w:rPr>
            </w:pPr>
            <w:r>
              <w:rPr>
                <w:rFonts w:hint="eastAsia"/>
                <w:sz w:val="21"/>
                <w:szCs w:val="21"/>
                <w:lang w:val="en-US"/>
              </w:rPr>
              <w:t>第</w:t>
            </w:r>
            <w:r>
              <w:rPr>
                <w:rFonts w:hint="eastAsia"/>
                <w:sz w:val="21"/>
                <w:szCs w:val="21"/>
                <w:lang w:val="en-US" w:eastAsia="zh-CN"/>
              </w:rPr>
              <w:t>3</w:t>
            </w:r>
            <w:r>
              <w:rPr>
                <w:rFonts w:hint="eastAsia"/>
                <w:sz w:val="21"/>
                <w:szCs w:val="21"/>
                <w:lang w:val="en-US"/>
              </w:rPr>
              <w:t>场：</w:t>
            </w:r>
            <w:r>
              <w:rPr>
                <w:rFonts w:hint="eastAsia"/>
                <w:sz w:val="21"/>
                <w:szCs w:val="21"/>
                <w:lang w:val="en-US" w:eastAsia="zh-CN"/>
              </w:rPr>
              <w:t>12</w:t>
            </w:r>
            <w:r>
              <w:rPr>
                <w:rFonts w:hint="eastAsia"/>
                <w:sz w:val="21"/>
                <w:szCs w:val="21"/>
                <w:lang w:val="en-US"/>
              </w:rPr>
              <w:t>:</w:t>
            </w:r>
            <w:r>
              <w:rPr>
                <w:rFonts w:hint="eastAsia"/>
                <w:sz w:val="21"/>
                <w:szCs w:val="21"/>
                <w:lang w:val="en-US" w:eastAsia="zh-CN"/>
              </w:rPr>
              <w:t>30</w:t>
            </w:r>
            <w:r>
              <w:rPr>
                <w:rFonts w:hint="eastAsia"/>
                <w:sz w:val="21"/>
                <w:szCs w:val="21"/>
                <w:lang w:val="en-US"/>
              </w:rPr>
              <w:t>-</w:t>
            </w:r>
            <w:r>
              <w:rPr>
                <w:rFonts w:hint="eastAsia"/>
                <w:sz w:val="21"/>
                <w:szCs w:val="21"/>
                <w:lang w:val="en-US" w:eastAsia="zh-CN"/>
              </w:rPr>
              <w:t>14:00</w:t>
            </w:r>
          </w:p>
        </w:tc>
      </w:tr>
      <w:tr w14:paraId="5BE3B719">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376565B1">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7448DAA5">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E72FC1F">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default" w:eastAsia="仿宋_GB2312"/>
                <w:sz w:val="21"/>
                <w:szCs w:val="21"/>
                <w:lang w:val="en-US" w:eastAsia="zh-CN"/>
              </w:rPr>
            </w:pPr>
            <w:r>
              <w:rPr>
                <w:rFonts w:hint="eastAsia"/>
                <w:sz w:val="21"/>
                <w:szCs w:val="21"/>
                <w:lang w:val="en-US"/>
              </w:rPr>
              <w:t>第</w:t>
            </w:r>
            <w:r>
              <w:rPr>
                <w:rFonts w:hint="eastAsia"/>
                <w:sz w:val="21"/>
                <w:szCs w:val="21"/>
                <w:lang w:val="en-US" w:eastAsia="zh-CN"/>
              </w:rPr>
              <w:t>4</w:t>
            </w:r>
            <w:r>
              <w:rPr>
                <w:rFonts w:hint="eastAsia"/>
                <w:sz w:val="21"/>
                <w:szCs w:val="21"/>
                <w:lang w:val="en-US"/>
              </w:rPr>
              <w:t>场：14:00-15:</w:t>
            </w:r>
            <w:r>
              <w:rPr>
                <w:rFonts w:hint="eastAsia"/>
                <w:sz w:val="21"/>
                <w:szCs w:val="21"/>
                <w:lang w:val="en-US" w:eastAsia="zh-CN"/>
              </w:rPr>
              <w:t>30</w:t>
            </w:r>
          </w:p>
        </w:tc>
      </w:tr>
      <w:tr w14:paraId="1CC3C8F6">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16EE3349">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063F8CAA">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500062D">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rFonts w:hint="default" w:eastAsia="仿宋_GB2312"/>
                <w:sz w:val="21"/>
                <w:szCs w:val="21"/>
                <w:lang w:val="en-US" w:eastAsia="zh-CN"/>
              </w:rPr>
            </w:pPr>
            <w:r>
              <w:rPr>
                <w:rFonts w:hint="eastAsia"/>
                <w:sz w:val="21"/>
                <w:szCs w:val="21"/>
                <w:lang w:val="en-US"/>
              </w:rPr>
              <w:t>第</w:t>
            </w:r>
            <w:r>
              <w:rPr>
                <w:rFonts w:hint="eastAsia"/>
                <w:sz w:val="21"/>
                <w:szCs w:val="21"/>
                <w:lang w:val="en-US" w:eastAsia="zh-CN"/>
              </w:rPr>
              <w:t>5</w:t>
            </w:r>
            <w:r>
              <w:rPr>
                <w:rFonts w:hint="eastAsia"/>
                <w:sz w:val="21"/>
                <w:szCs w:val="21"/>
                <w:lang w:val="en-US"/>
              </w:rPr>
              <w:t>场：15:</w:t>
            </w:r>
            <w:r>
              <w:rPr>
                <w:rFonts w:hint="eastAsia"/>
                <w:sz w:val="21"/>
                <w:szCs w:val="21"/>
                <w:lang w:val="en-US" w:eastAsia="zh-CN"/>
              </w:rPr>
              <w:t>30</w:t>
            </w:r>
            <w:r>
              <w:rPr>
                <w:rFonts w:hint="eastAsia"/>
                <w:sz w:val="21"/>
                <w:szCs w:val="21"/>
                <w:lang w:val="en-US"/>
              </w:rPr>
              <w:t>-</w:t>
            </w:r>
            <w:r>
              <w:rPr>
                <w:rFonts w:hint="eastAsia"/>
                <w:sz w:val="21"/>
                <w:szCs w:val="21"/>
                <w:lang w:val="en-US" w:eastAsia="zh-CN"/>
              </w:rPr>
              <w:t>17:00</w:t>
            </w:r>
          </w:p>
        </w:tc>
      </w:tr>
      <w:tr w14:paraId="1263313B">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34F7403B">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47A3502E">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A584ACC">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第</w:t>
            </w:r>
            <w:r>
              <w:rPr>
                <w:rFonts w:hint="eastAsia"/>
                <w:sz w:val="21"/>
                <w:szCs w:val="21"/>
                <w:lang w:val="en-US" w:eastAsia="zh-CN"/>
              </w:rPr>
              <w:t>6</w:t>
            </w:r>
            <w:r>
              <w:rPr>
                <w:rFonts w:hint="eastAsia"/>
                <w:sz w:val="21"/>
                <w:szCs w:val="21"/>
                <w:lang w:val="en-US"/>
              </w:rPr>
              <w:t>场：17:00-18:</w:t>
            </w:r>
            <w:r>
              <w:rPr>
                <w:rFonts w:hint="eastAsia"/>
                <w:sz w:val="21"/>
                <w:szCs w:val="21"/>
                <w:lang w:val="en-US" w:eastAsia="zh-CN"/>
              </w:rPr>
              <w:t>3</w:t>
            </w:r>
            <w:r>
              <w:rPr>
                <w:rFonts w:hint="eastAsia"/>
                <w:sz w:val="21"/>
                <w:szCs w:val="21"/>
                <w:lang w:val="en-US"/>
              </w:rPr>
              <w:t>0（根据报名情况确定此轮情况）</w:t>
            </w:r>
          </w:p>
        </w:tc>
      </w:tr>
      <w:tr w14:paraId="3796D364">
        <w:tblPrEx>
          <w:tblCellMar>
            <w:top w:w="0" w:type="dxa"/>
            <w:left w:w="108" w:type="dxa"/>
            <w:bottom w:w="0" w:type="dxa"/>
            <w:right w:w="108" w:type="dxa"/>
          </w:tblCellMar>
        </w:tblPrEx>
        <w:trPr>
          <w:trHeight w:val="0"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14:paraId="65A2CE73">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r>
              <w:rPr>
                <w:rFonts w:hint="eastAsia"/>
                <w:sz w:val="21"/>
                <w:szCs w:val="21"/>
                <w:lang w:val="en-US"/>
              </w:rPr>
              <w:t>第3天</w:t>
            </w:r>
          </w:p>
        </w:tc>
        <w:tc>
          <w:tcPr>
            <w:tcW w:w="0" w:type="auto"/>
            <w:tcBorders>
              <w:top w:val="nil"/>
              <w:left w:val="nil"/>
              <w:bottom w:val="single" w:color="auto" w:sz="4" w:space="0"/>
              <w:right w:val="nil"/>
            </w:tcBorders>
            <w:noWrap w:val="0"/>
            <w:vAlign w:val="center"/>
          </w:tcPr>
          <w:p w14:paraId="3890D31E">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r>
              <w:rPr>
                <w:rFonts w:hint="eastAsia"/>
                <w:sz w:val="21"/>
                <w:szCs w:val="21"/>
                <w:lang w:val="en-US"/>
              </w:rPr>
              <w:t>7:30-8:00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BB973C">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裁判员设置故障、检验故障，准备工单等。</w:t>
            </w:r>
          </w:p>
        </w:tc>
      </w:tr>
      <w:tr w14:paraId="42D70622">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130B0415">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nil"/>
              <w:left w:val="nil"/>
              <w:bottom w:val="single" w:color="auto" w:sz="4" w:space="0"/>
              <w:right w:val="nil"/>
            </w:tcBorders>
            <w:noWrap w:val="0"/>
            <w:vAlign w:val="center"/>
          </w:tcPr>
          <w:p w14:paraId="21741094">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r>
              <w:rPr>
                <w:rFonts w:hint="eastAsia"/>
                <w:sz w:val="21"/>
                <w:szCs w:val="21"/>
                <w:lang w:val="en-US"/>
              </w:rPr>
              <w:t>7:30-8:00</w:t>
            </w:r>
          </w:p>
        </w:tc>
        <w:tc>
          <w:tcPr>
            <w:tcW w:w="0" w:type="auto"/>
            <w:tcBorders>
              <w:top w:val="nil"/>
              <w:left w:val="single" w:color="auto" w:sz="4" w:space="0"/>
              <w:bottom w:val="single" w:color="auto" w:sz="4" w:space="0"/>
              <w:right w:val="single" w:color="auto" w:sz="4" w:space="0"/>
            </w:tcBorders>
            <w:noWrap w:val="0"/>
            <w:vAlign w:val="center"/>
          </w:tcPr>
          <w:p w14:paraId="5601940D">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各参赛选手检录，抽加密签。</w:t>
            </w:r>
          </w:p>
        </w:tc>
      </w:tr>
      <w:tr w14:paraId="09BBE1D7">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699EE38C">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restart"/>
            <w:tcBorders>
              <w:top w:val="nil"/>
              <w:left w:val="single" w:color="auto" w:sz="4" w:space="0"/>
              <w:right w:val="single" w:color="auto" w:sz="4" w:space="0"/>
            </w:tcBorders>
            <w:noWrap w:val="0"/>
            <w:vAlign w:val="center"/>
          </w:tcPr>
          <w:p w14:paraId="65B7069B">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4082F0D">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4场比赛，每场</w:t>
            </w:r>
            <w:r>
              <w:rPr>
                <w:rFonts w:hint="eastAsia"/>
                <w:sz w:val="21"/>
                <w:szCs w:val="21"/>
                <w:lang w:val="en-US" w:eastAsia="zh-CN"/>
              </w:rPr>
              <w:t>6</w:t>
            </w:r>
            <w:r>
              <w:rPr>
                <w:rFonts w:hint="eastAsia"/>
                <w:sz w:val="21"/>
                <w:szCs w:val="21"/>
                <w:lang w:val="en-US"/>
              </w:rPr>
              <w:t>0分钟（比赛时间40分钟，设备和场地恢复20分钟）</w:t>
            </w:r>
          </w:p>
        </w:tc>
      </w:tr>
      <w:tr w14:paraId="358A4345">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6E24E581">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14DF6832">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AB8DE0E">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第1场：8:30-9:30</w:t>
            </w:r>
          </w:p>
        </w:tc>
      </w:tr>
      <w:tr w14:paraId="1F633ACC">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5F664820">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1B44DD20">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4D376AF">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第2场：9:30-10:30</w:t>
            </w:r>
          </w:p>
        </w:tc>
      </w:tr>
      <w:tr w14:paraId="372483CA">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2F28C7A9">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51767EBE">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F3E5885">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第3场：10:30-11:30</w:t>
            </w:r>
          </w:p>
        </w:tc>
      </w:tr>
      <w:tr w14:paraId="37493715">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025BAF00">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572015C8">
            <w:pPr>
              <w:keepNext w:val="0"/>
              <w:keepLines w:val="0"/>
              <w:pageBreakBefore w:val="0"/>
              <w:widowControl/>
              <w:kinsoku/>
              <w:wordWrap/>
              <w:overflowPunct/>
              <w:topLinePunct/>
              <w:bidi w:val="0"/>
              <w:adjustRightInd w:val="0"/>
              <w:snapToGrid w:val="0"/>
              <w:spacing w:line="240" w:lineRule="auto"/>
              <w:ind w:firstLine="0" w:firstLineChars="0"/>
              <w:jc w:val="center"/>
              <w:textAlignment w:val="baseline"/>
              <w:rPr>
                <w:sz w:val="21"/>
                <w:szCs w:val="21"/>
                <w:lang w:val="en-U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BC82D58">
            <w:pPr>
              <w:keepNext w:val="0"/>
              <w:keepLines w:val="0"/>
              <w:pageBreakBefore w:val="0"/>
              <w:widowControl/>
              <w:kinsoku/>
              <w:wordWrap/>
              <w:overflowPunct/>
              <w:topLinePunct/>
              <w:bidi w:val="0"/>
              <w:adjustRightInd w:val="0"/>
              <w:snapToGrid w:val="0"/>
              <w:spacing w:line="240" w:lineRule="auto"/>
              <w:ind w:firstLine="0" w:firstLineChars="0"/>
              <w:jc w:val="left"/>
              <w:textAlignment w:val="baseline"/>
              <w:rPr>
                <w:sz w:val="21"/>
                <w:szCs w:val="21"/>
                <w:lang w:val="en-US"/>
              </w:rPr>
            </w:pPr>
            <w:r>
              <w:rPr>
                <w:rFonts w:hint="eastAsia"/>
                <w:sz w:val="21"/>
                <w:szCs w:val="21"/>
                <w:lang w:val="en-US"/>
              </w:rPr>
              <w:t>第4场：11:30-12:30</w:t>
            </w:r>
          </w:p>
        </w:tc>
      </w:tr>
      <w:tr w14:paraId="39337C38">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4B95E237">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tcBorders>
              <w:top w:val="nil"/>
              <w:left w:val="nil"/>
              <w:bottom w:val="single" w:color="auto" w:sz="4" w:space="0"/>
              <w:right w:val="single" w:color="auto" w:sz="4" w:space="0"/>
            </w:tcBorders>
            <w:noWrap w:val="0"/>
            <w:vAlign w:val="center"/>
          </w:tcPr>
          <w:p w14:paraId="5A3B548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r>
              <w:rPr>
                <w:rFonts w:hint="eastAsia"/>
                <w:color w:val="000000"/>
                <w:sz w:val="21"/>
                <w:szCs w:val="21"/>
                <w:lang w:val="en-US" w:bidi="ar-SA"/>
              </w:rPr>
              <w:t>12:00-1</w:t>
            </w:r>
            <w:r>
              <w:rPr>
                <w:rFonts w:hint="eastAsia"/>
                <w:color w:val="000000"/>
                <w:sz w:val="21"/>
                <w:szCs w:val="21"/>
                <w:lang w:val="en-US" w:eastAsia="zh-CN" w:bidi="ar-SA"/>
              </w:rPr>
              <w:t>3</w:t>
            </w:r>
            <w:r>
              <w:rPr>
                <w:rFonts w:hint="eastAsia"/>
                <w:color w:val="000000"/>
                <w:sz w:val="21"/>
                <w:szCs w:val="21"/>
                <w:lang w:val="en-US" w:bidi="ar-SA"/>
              </w:rPr>
              <w:t>:</w:t>
            </w:r>
            <w:r>
              <w:rPr>
                <w:rFonts w:hint="eastAsia"/>
                <w:color w:val="000000"/>
                <w:sz w:val="21"/>
                <w:szCs w:val="21"/>
                <w:lang w:val="en-US" w:eastAsia="zh-CN" w:bidi="ar-SA"/>
              </w:rPr>
              <w:t>0</w:t>
            </w:r>
            <w:r>
              <w:rPr>
                <w:rFonts w:hint="eastAsia"/>
                <w:color w:val="000000"/>
                <w:sz w:val="21"/>
                <w:szCs w:val="21"/>
                <w:lang w:val="en-US" w:bidi="ar-SA"/>
              </w:rPr>
              <w:t>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485527">
            <w:pPr>
              <w:keepNext w:val="0"/>
              <w:keepLines w:val="0"/>
              <w:pageBreakBefore w:val="0"/>
              <w:widowControl/>
              <w:kinsoku/>
              <w:wordWrap/>
              <w:overflowPunct/>
              <w:topLinePunct/>
              <w:autoSpaceDE/>
              <w:autoSpaceDN/>
              <w:bidi w:val="0"/>
              <w:adjustRightInd w:val="0"/>
              <w:snapToGrid w:val="0"/>
              <w:spacing w:line="240" w:lineRule="auto"/>
              <w:ind w:firstLine="0" w:firstLineChars="0"/>
              <w:jc w:val="left"/>
              <w:textAlignment w:val="baseline"/>
              <w:rPr>
                <w:color w:val="000000"/>
                <w:sz w:val="21"/>
                <w:szCs w:val="21"/>
                <w:lang w:val="en-US" w:bidi="ar-SA"/>
              </w:rPr>
            </w:pPr>
            <w:r>
              <w:rPr>
                <w:rFonts w:hint="eastAsia"/>
                <w:color w:val="000000"/>
                <w:sz w:val="21"/>
                <w:szCs w:val="21"/>
                <w:lang w:val="en-US" w:bidi="ar-SA"/>
              </w:rPr>
              <w:t>中午就餐时间</w:t>
            </w:r>
          </w:p>
        </w:tc>
      </w:tr>
      <w:tr w14:paraId="445C866F">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00C051F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vMerge w:val="restart"/>
            <w:tcBorders>
              <w:top w:val="nil"/>
              <w:left w:val="single" w:color="auto" w:sz="4" w:space="0"/>
              <w:right w:val="single" w:color="auto" w:sz="4" w:space="0"/>
            </w:tcBorders>
            <w:noWrap w:val="0"/>
            <w:vAlign w:val="center"/>
          </w:tcPr>
          <w:p w14:paraId="25B22EEA">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F3BFB35">
            <w:pPr>
              <w:keepNext w:val="0"/>
              <w:keepLines w:val="0"/>
              <w:pageBreakBefore w:val="0"/>
              <w:widowControl/>
              <w:kinsoku/>
              <w:wordWrap/>
              <w:overflowPunct/>
              <w:topLinePunct/>
              <w:autoSpaceDE/>
              <w:autoSpaceDN/>
              <w:bidi w:val="0"/>
              <w:adjustRightInd w:val="0"/>
              <w:snapToGrid w:val="0"/>
              <w:spacing w:line="240" w:lineRule="auto"/>
              <w:ind w:firstLine="0" w:firstLineChars="0"/>
              <w:jc w:val="left"/>
              <w:textAlignment w:val="baseline"/>
              <w:rPr>
                <w:color w:val="000000"/>
                <w:sz w:val="21"/>
                <w:szCs w:val="21"/>
                <w:lang w:val="en-US" w:bidi="ar-SA"/>
              </w:rPr>
            </w:pPr>
            <w:r>
              <w:rPr>
                <w:rFonts w:hint="eastAsia"/>
                <w:color w:val="000000"/>
                <w:sz w:val="21"/>
                <w:szCs w:val="21"/>
                <w:lang w:val="en-US" w:eastAsia="zh-CN" w:bidi="ar-SA"/>
              </w:rPr>
              <w:t>2</w:t>
            </w:r>
            <w:r>
              <w:rPr>
                <w:rFonts w:hint="eastAsia"/>
                <w:color w:val="000000"/>
                <w:sz w:val="21"/>
                <w:szCs w:val="21"/>
                <w:lang w:val="en-US" w:bidi="ar-SA"/>
              </w:rPr>
              <w:t>场比赛，每场60分钟（比赛时间40分钟，设备和场地恢复20分钟）</w:t>
            </w:r>
          </w:p>
        </w:tc>
      </w:tr>
      <w:tr w14:paraId="1BC9CD25">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7B7C1431">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4C477A4A">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B7427B4">
            <w:pPr>
              <w:keepNext w:val="0"/>
              <w:keepLines w:val="0"/>
              <w:pageBreakBefore w:val="0"/>
              <w:widowControl/>
              <w:kinsoku/>
              <w:wordWrap/>
              <w:overflowPunct/>
              <w:topLinePunct/>
              <w:autoSpaceDE/>
              <w:autoSpaceDN/>
              <w:bidi w:val="0"/>
              <w:adjustRightInd w:val="0"/>
              <w:snapToGrid w:val="0"/>
              <w:spacing w:line="240" w:lineRule="auto"/>
              <w:ind w:firstLine="0" w:firstLineChars="0"/>
              <w:jc w:val="left"/>
              <w:textAlignment w:val="baseline"/>
              <w:rPr>
                <w:color w:val="000000"/>
                <w:sz w:val="21"/>
                <w:szCs w:val="21"/>
                <w:lang w:val="en-US" w:bidi="ar-SA"/>
              </w:rPr>
            </w:pPr>
            <w:r>
              <w:rPr>
                <w:rFonts w:hint="eastAsia"/>
                <w:color w:val="000000"/>
                <w:sz w:val="21"/>
                <w:szCs w:val="21"/>
                <w:lang w:val="en-US" w:bidi="ar-SA"/>
              </w:rPr>
              <w:t>第5场：1</w:t>
            </w:r>
            <w:r>
              <w:rPr>
                <w:rFonts w:hint="eastAsia"/>
                <w:color w:val="000000"/>
                <w:sz w:val="21"/>
                <w:szCs w:val="21"/>
                <w:lang w:val="en-US" w:eastAsia="zh-CN" w:bidi="ar-SA"/>
              </w:rPr>
              <w:t>3</w:t>
            </w:r>
            <w:r>
              <w:rPr>
                <w:rFonts w:hint="eastAsia"/>
                <w:color w:val="000000"/>
                <w:sz w:val="21"/>
                <w:szCs w:val="21"/>
                <w:lang w:val="en-US" w:bidi="ar-SA"/>
              </w:rPr>
              <w:t>:</w:t>
            </w:r>
            <w:r>
              <w:rPr>
                <w:rFonts w:hint="eastAsia"/>
                <w:color w:val="000000"/>
                <w:sz w:val="21"/>
                <w:szCs w:val="21"/>
                <w:lang w:val="en-US" w:eastAsia="zh-CN" w:bidi="ar-SA"/>
              </w:rPr>
              <w:t>0</w:t>
            </w:r>
            <w:r>
              <w:rPr>
                <w:rFonts w:hint="eastAsia"/>
                <w:color w:val="000000"/>
                <w:sz w:val="21"/>
                <w:szCs w:val="21"/>
                <w:lang w:val="en-US" w:bidi="ar-SA"/>
              </w:rPr>
              <w:t>0-1</w:t>
            </w:r>
            <w:r>
              <w:rPr>
                <w:rFonts w:hint="eastAsia"/>
                <w:color w:val="000000"/>
                <w:sz w:val="21"/>
                <w:szCs w:val="21"/>
                <w:lang w:val="en-US" w:eastAsia="zh-CN" w:bidi="ar-SA"/>
              </w:rPr>
              <w:t>4</w:t>
            </w:r>
            <w:r>
              <w:rPr>
                <w:rFonts w:hint="eastAsia"/>
                <w:color w:val="000000"/>
                <w:sz w:val="21"/>
                <w:szCs w:val="21"/>
                <w:lang w:val="en-US" w:bidi="ar-SA"/>
              </w:rPr>
              <w:t>:</w:t>
            </w:r>
            <w:r>
              <w:rPr>
                <w:rFonts w:hint="eastAsia"/>
                <w:color w:val="000000"/>
                <w:sz w:val="21"/>
                <w:szCs w:val="21"/>
                <w:lang w:val="en-US" w:eastAsia="zh-CN" w:bidi="ar-SA"/>
              </w:rPr>
              <w:t>0</w:t>
            </w:r>
            <w:r>
              <w:rPr>
                <w:rFonts w:hint="eastAsia"/>
                <w:color w:val="000000"/>
                <w:sz w:val="21"/>
                <w:szCs w:val="21"/>
                <w:lang w:val="en-US" w:bidi="ar-SA"/>
              </w:rPr>
              <w:t>0</w:t>
            </w:r>
          </w:p>
        </w:tc>
      </w:tr>
      <w:tr w14:paraId="5A3C9CDC">
        <w:tblPrEx>
          <w:tblCellMar>
            <w:top w:w="0" w:type="dxa"/>
            <w:left w:w="108" w:type="dxa"/>
            <w:bottom w:w="0" w:type="dxa"/>
            <w:right w:w="108" w:type="dxa"/>
          </w:tblCellMar>
        </w:tblPrEx>
        <w:trPr>
          <w:trHeight w:val="0"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14:paraId="4FCED71A">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7D46258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color w:val="000000"/>
                <w:sz w:val="21"/>
                <w:szCs w:val="21"/>
                <w:lang w:val="en-US"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9EA501C">
            <w:pPr>
              <w:keepNext w:val="0"/>
              <w:keepLines w:val="0"/>
              <w:pageBreakBefore w:val="0"/>
              <w:widowControl/>
              <w:kinsoku/>
              <w:wordWrap/>
              <w:overflowPunct/>
              <w:topLinePunct/>
              <w:autoSpaceDE/>
              <w:autoSpaceDN/>
              <w:bidi w:val="0"/>
              <w:adjustRightInd w:val="0"/>
              <w:snapToGrid w:val="0"/>
              <w:spacing w:line="240" w:lineRule="auto"/>
              <w:ind w:firstLine="0" w:firstLineChars="0"/>
              <w:jc w:val="left"/>
              <w:textAlignment w:val="baseline"/>
              <w:rPr>
                <w:color w:val="000000"/>
                <w:sz w:val="21"/>
                <w:szCs w:val="21"/>
                <w:lang w:val="en-US" w:bidi="ar-SA"/>
              </w:rPr>
            </w:pPr>
            <w:r>
              <w:rPr>
                <w:rFonts w:hint="eastAsia"/>
                <w:color w:val="000000"/>
                <w:sz w:val="21"/>
                <w:szCs w:val="21"/>
                <w:lang w:val="en-US" w:bidi="ar-SA"/>
              </w:rPr>
              <w:t>第6场：1</w:t>
            </w:r>
            <w:r>
              <w:rPr>
                <w:rFonts w:hint="eastAsia"/>
                <w:color w:val="000000"/>
                <w:sz w:val="21"/>
                <w:szCs w:val="21"/>
                <w:lang w:val="en-US" w:eastAsia="zh-CN" w:bidi="ar-SA"/>
              </w:rPr>
              <w:t>4</w:t>
            </w:r>
            <w:r>
              <w:rPr>
                <w:rFonts w:hint="eastAsia"/>
                <w:color w:val="000000"/>
                <w:sz w:val="21"/>
                <w:szCs w:val="21"/>
                <w:lang w:val="en-US" w:bidi="ar-SA"/>
              </w:rPr>
              <w:t>:</w:t>
            </w:r>
            <w:r>
              <w:rPr>
                <w:rFonts w:hint="eastAsia"/>
                <w:color w:val="000000"/>
                <w:sz w:val="21"/>
                <w:szCs w:val="21"/>
                <w:lang w:val="en-US" w:eastAsia="zh-CN" w:bidi="ar-SA"/>
              </w:rPr>
              <w:t>0</w:t>
            </w:r>
            <w:r>
              <w:rPr>
                <w:rFonts w:hint="eastAsia"/>
                <w:color w:val="000000"/>
                <w:sz w:val="21"/>
                <w:szCs w:val="21"/>
                <w:lang w:val="en-US" w:bidi="ar-SA"/>
              </w:rPr>
              <w:t>0-1</w:t>
            </w:r>
            <w:r>
              <w:rPr>
                <w:rFonts w:hint="eastAsia"/>
                <w:color w:val="000000"/>
                <w:sz w:val="21"/>
                <w:szCs w:val="21"/>
                <w:lang w:val="en-US" w:eastAsia="zh-CN" w:bidi="ar-SA"/>
              </w:rPr>
              <w:t>5</w:t>
            </w:r>
            <w:r>
              <w:rPr>
                <w:rFonts w:hint="eastAsia"/>
                <w:color w:val="000000"/>
                <w:sz w:val="21"/>
                <w:szCs w:val="21"/>
                <w:lang w:val="en-US" w:bidi="ar-SA"/>
              </w:rPr>
              <w:t>:</w:t>
            </w:r>
            <w:r>
              <w:rPr>
                <w:rFonts w:hint="eastAsia"/>
                <w:color w:val="000000"/>
                <w:sz w:val="21"/>
                <w:szCs w:val="21"/>
                <w:lang w:val="en-US" w:eastAsia="zh-CN" w:bidi="ar-SA"/>
              </w:rPr>
              <w:t>0</w:t>
            </w:r>
            <w:r>
              <w:rPr>
                <w:rFonts w:hint="eastAsia"/>
                <w:color w:val="000000"/>
                <w:sz w:val="21"/>
                <w:szCs w:val="21"/>
                <w:lang w:val="en-US" w:bidi="ar-SA"/>
              </w:rPr>
              <w:t>0（根据报名情况确定此轮情况）</w:t>
            </w:r>
          </w:p>
        </w:tc>
      </w:tr>
    </w:tbl>
    <w:p w14:paraId="0D50345D">
      <w:pPr>
        <w:pageBreakBefore w:val="0"/>
        <w:widowControl/>
        <w:kinsoku/>
        <w:wordWrap/>
        <w:overflowPunct/>
        <w:topLinePunct/>
        <w:bidi w:val="0"/>
        <w:ind w:left="0" w:leftChars="0" w:firstLine="0" w:firstLineChars="0"/>
        <w:rPr>
          <w:rFonts w:hint="eastAsia"/>
        </w:rPr>
      </w:pPr>
    </w:p>
    <w:p w14:paraId="079F38C0">
      <w:pPr>
        <w:pStyle w:val="4"/>
        <w:pageBreakBefore w:val="0"/>
        <w:widowControl/>
        <w:kinsoku/>
        <w:wordWrap/>
        <w:overflowPunct/>
        <w:topLinePunct/>
        <w:bidi w:val="0"/>
        <w:rPr>
          <w:rFonts w:hint="eastAsia" w:ascii="楷体_GB2312" w:hAnsi="楷体_GB2312" w:eastAsia="楷体_GB2312" w:cs="楷体_GB2312"/>
          <w:b w:val="0"/>
          <w:bCs/>
        </w:rPr>
      </w:pPr>
      <w:bookmarkStart w:id="88" w:name="_Toc26221"/>
      <w:r>
        <w:rPr>
          <w:rFonts w:hint="eastAsia" w:ascii="楷体_GB2312" w:hAnsi="楷体_GB2312" w:eastAsia="楷体_GB2312" w:cs="楷体_GB2312"/>
          <w:b w:val="0"/>
          <w:bCs/>
        </w:rPr>
        <w:t>（二）选手纪律与道德要求</w:t>
      </w:r>
      <w:bookmarkEnd w:id="88"/>
    </w:p>
    <w:p w14:paraId="3C0949BE">
      <w:pPr>
        <w:pageBreakBefore w:val="0"/>
        <w:widowControl/>
        <w:kinsoku/>
        <w:wordWrap/>
        <w:overflowPunct/>
        <w:topLinePunct/>
        <w:bidi w:val="0"/>
        <w:rPr>
          <w:rFonts w:hint="eastAsia"/>
        </w:rPr>
      </w:pPr>
      <w:r>
        <w:rPr>
          <w:rFonts w:hint="eastAsia"/>
        </w:rPr>
        <w:t>1.参赛选手应自觉遵守大赛纪律，服从指挥，听从安排，文明参赛。</w:t>
      </w:r>
    </w:p>
    <w:p w14:paraId="412DEDBB">
      <w:pPr>
        <w:pageBreakBefore w:val="0"/>
        <w:widowControl/>
        <w:kinsoku/>
        <w:wordWrap/>
        <w:overflowPunct/>
        <w:topLinePunct/>
        <w:bidi w:val="0"/>
        <w:rPr>
          <w:rFonts w:hint="eastAsia"/>
        </w:rPr>
      </w:pPr>
      <w:r>
        <w:rPr>
          <w:rFonts w:hint="eastAsia"/>
        </w:rPr>
        <w:t>2.参赛选手提前30分钟检录进入赛场，按照抽签的工位号参加比赛，竞赛开始后迟到15分钟以上者取消比赛资格；开赛后无特殊情况，选手不可离开赛场。</w:t>
      </w:r>
    </w:p>
    <w:p w14:paraId="06CB9293">
      <w:pPr>
        <w:pageBreakBefore w:val="0"/>
        <w:widowControl/>
        <w:kinsoku/>
        <w:wordWrap/>
        <w:overflowPunct/>
        <w:topLinePunct/>
        <w:bidi w:val="0"/>
        <w:rPr>
          <w:rFonts w:hint="eastAsia"/>
        </w:rPr>
      </w:pPr>
      <w:r>
        <w:rPr>
          <w:rFonts w:hint="eastAsia"/>
        </w:rPr>
        <w:t>3.参赛选手进入赛场必须听从现场裁判人员的统一布置和安排，比赛期间必须严格遵守安全操作规程，确保人身和设备安全。</w:t>
      </w:r>
    </w:p>
    <w:p w14:paraId="78553210">
      <w:pPr>
        <w:pageBreakBefore w:val="0"/>
        <w:widowControl/>
        <w:kinsoku/>
        <w:wordWrap/>
        <w:overflowPunct/>
        <w:topLinePunct/>
        <w:bidi w:val="0"/>
        <w:rPr>
          <w:rFonts w:hint="eastAsia"/>
        </w:rPr>
      </w:pPr>
      <w:r>
        <w:rPr>
          <w:rFonts w:hint="eastAsia"/>
        </w:rPr>
        <w:t>4.竞赛过程中，参赛选手必须严格遵守赛场纪律，不得在赛场内大声喧哗，不得作弊或弄虚作假；必须严格遵守操作规程，确保设备和人身安全，并接受裁判员的监督和警示。</w:t>
      </w:r>
    </w:p>
    <w:p w14:paraId="51CC2543">
      <w:pPr>
        <w:pageBreakBefore w:val="0"/>
        <w:widowControl/>
        <w:kinsoku/>
        <w:wordWrap/>
        <w:overflowPunct/>
        <w:topLinePunct/>
        <w:bidi w:val="0"/>
        <w:rPr>
          <w:rFonts w:hint="eastAsia"/>
        </w:rPr>
      </w:pPr>
      <w:r>
        <w:rPr>
          <w:rFonts w:hint="eastAsia"/>
        </w:rPr>
        <w:t>5.赛场提供竞赛指定的专用材料与工具，参赛选手不可自带工具。参赛选手应认真阅读竞赛须知，自觉遵守赛场纪律，按竞赛规则、项目与赛场要求进行竞赛，不得携带任何通讯及存储设备、纸质材料等物品进入赛场，赛场内提供必需用品。</w:t>
      </w:r>
    </w:p>
    <w:p w14:paraId="3FBE07FE">
      <w:pPr>
        <w:pageBreakBefore w:val="0"/>
        <w:widowControl/>
        <w:kinsoku/>
        <w:wordWrap/>
        <w:overflowPunct/>
        <w:topLinePunct/>
        <w:bidi w:val="0"/>
        <w:rPr>
          <w:rFonts w:hint="eastAsia"/>
        </w:rPr>
      </w:pPr>
      <w:r>
        <w:rPr>
          <w:rFonts w:hint="eastAsia"/>
        </w:rPr>
        <w:t>6.任何人不得以任何方式公开参赛队及个人信息，比赛期间严禁携带任何通话、拍照、音像设备进入赛场。</w:t>
      </w:r>
    </w:p>
    <w:p w14:paraId="0E8AF2D1">
      <w:pPr>
        <w:pageBreakBefore w:val="0"/>
        <w:widowControl/>
        <w:kinsoku/>
        <w:wordWrap/>
        <w:overflowPunct/>
        <w:topLinePunct/>
        <w:bidi w:val="0"/>
        <w:rPr>
          <w:rFonts w:hint="eastAsia"/>
        </w:rPr>
      </w:pPr>
      <w:r>
        <w:rPr>
          <w:rFonts w:hint="eastAsia"/>
        </w:rPr>
        <w:t>7.竞赛过程中如因材料、设备等原因发生故障，应由项目裁判长进行评判；若因选手个人原因造成设备故障而无法继续比赛，裁判长有权决定终止该选手或该队比赛，若非选手原因造成设备故障的，由裁判长视具体情况做出裁决，如果裁判长确定为设备故障问题，将给参赛选手补足因技术支持人员排除设备故障所耽误的竞赛时间。</w:t>
      </w:r>
    </w:p>
    <w:p w14:paraId="588036FC">
      <w:pPr>
        <w:pageBreakBefore w:val="0"/>
        <w:widowControl/>
        <w:kinsoku/>
        <w:wordWrap/>
        <w:overflowPunct/>
        <w:topLinePunct/>
        <w:bidi w:val="0"/>
        <w:rPr>
          <w:rFonts w:hint="eastAsia"/>
        </w:rPr>
      </w:pPr>
      <w:r>
        <w:rPr>
          <w:rFonts w:hint="eastAsia"/>
        </w:rPr>
        <w:t>8.比赛结束前10分钟，裁判长提醒一次选手比赛时间，当裁判长宣布比赛结束后，参赛选手必须马上停止一切操作，按要求位置站立，统一撤离比赛现场。</w:t>
      </w:r>
    </w:p>
    <w:p w14:paraId="71BFACC8">
      <w:pPr>
        <w:pageBreakBefore w:val="0"/>
        <w:widowControl/>
        <w:kinsoku/>
        <w:wordWrap/>
        <w:overflowPunct/>
        <w:topLinePunct/>
        <w:bidi w:val="0"/>
        <w:rPr>
          <w:rFonts w:hint="eastAsia"/>
        </w:rPr>
      </w:pPr>
      <w:r>
        <w:rPr>
          <w:rFonts w:hint="eastAsia"/>
        </w:rPr>
        <w:t>9.参赛选手若提前结束比赛，应由选手向裁判员举手示意，比赛终止时间由裁判员记录，选手结束比赛后不得再进行任何操作，并按要求撤离比赛现场。</w:t>
      </w:r>
    </w:p>
    <w:p w14:paraId="281BF460">
      <w:pPr>
        <w:pageBreakBefore w:val="0"/>
        <w:widowControl/>
        <w:kinsoku/>
        <w:wordWrap/>
        <w:overflowPunct/>
        <w:topLinePunct/>
        <w:bidi w:val="0"/>
        <w:rPr>
          <w:rFonts w:hint="eastAsia"/>
        </w:rPr>
      </w:pPr>
      <w:r>
        <w:rPr>
          <w:rFonts w:hint="eastAsia"/>
        </w:rPr>
        <w:t>10.在竞赛期间，未经执委会的批准，参赛选手不得接受其他单位和个人进行的与竞赛内容相关的采访。参赛选手不得将竞赛的相关信息私自公布。</w:t>
      </w:r>
    </w:p>
    <w:p w14:paraId="60B474EE">
      <w:pPr>
        <w:pStyle w:val="4"/>
        <w:pageBreakBefore w:val="0"/>
        <w:widowControl/>
        <w:kinsoku/>
        <w:wordWrap/>
        <w:overflowPunct/>
        <w:topLinePunct/>
        <w:bidi w:val="0"/>
        <w:rPr>
          <w:rFonts w:hint="eastAsia" w:ascii="楷体_GB2312" w:hAnsi="楷体_GB2312" w:eastAsia="楷体_GB2312" w:cs="楷体_GB2312"/>
          <w:b w:val="0"/>
          <w:bCs/>
        </w:rPr>
      </w:pPr>
      <w:bookmarkStart w:id="89" w:name="_Toc9109"/>
      <w:r>
        <w:rPr>
          <w:rFonts w:hint="eastAsia" w:ascii="楷体_GB2312" w:hAnsi="楷体_GB2312" w:eastAsia="楷体_GB2312" w:cs="楷体_GB2312"/>
          <w:b w:val="0"/>
          <w:bCs/>
        </w:rPr>
        <w:t>（三）裁判员分工及纪律要求</w:t>
      </w:r>
      <w:bookmarkEnd w:id="89"/>
    </w:p>
    <w:p w14:paraId="403B94B1">
      <w:pPr>
        <w:pageBreakBefore w:val="0"/>
        <w:widowControl/>
        <w:kinsoku/>
        <w:wordWrap/>
        <w:overflowPunct/>
        <w:topLinePunct/>
        <w:bidi w:val="0"/>
        <w:rPr>
          <w:rFonts w:hint="eastAsia"/>
        </w:rPr>
      </w:pPr>
      <w:r>
        <w:rPr>
          <w:rFonts w:hint="eastAsia"/>
        </w:rPr>
        <w:t>1.本赛项设裁判长1人，裁判长助理1名，另设评分裁判、现场裁判、录分员等。裁判设置原则拖拉机维修项目和联合收割机项目是每个工位设2位固定评分裁判，进行评分工作，确保公平公正。现场裁判协助裁判长及助理完成赛事轮转等工作。录分员负责录分工作等。</w:t>
      </w:r>
    </w:p>
    <w:p w14:paraId="30195157">
      <w:pPr>
        <w:pageBreakBefore w:val="0"/>
        <w:widowControl/>
        <w:kinsoku/>
        <w:wordWrap/>
        <w:overflowPunct/>
        <w:topLinePunct/>
        <w:bidi w:val="0"/>
        <w:rPr>
          <w:rFonts w:hint="eastAsia"/>
        </w:rPr>
      </w:pPr>
      <w:r>
        <w:rPr>
          <w:rFonts w:hint="eastAsia"/>
        </w:rPr>
        <w:t>2.裁判员应服从裁判长的工作安排，诚实、客观、公正执裁。</w:t>
      </w:r>
    </w:p>
    <w:p w14:paraId="191AA501">
      <w:pPr>
        <w:pageBreakBefore w:val="0"/>
        <w:widowControl/>
        <w:kinsoku/>
        <w:wordWrap/>
        <w:overflowPunct/>
        <w:topLinePunct/>
        <w:bidi w:val="0"/>
        <w:rPr>
          <w:rFonts w:hint="eastAsia"/>
        </w:rPr>
      </w:pPr>
      <w:r>
        <w:rPr>
          <w:rFonts w:hint="eastAsia"/>
        </w:rPr>
        <w:t>3.采用主观评价与客观评价相结合的评价方式。裁判队伍考前进行封闭培训，借用视频、图片等载体掌握操作过程的评判标准，以保证裁判评判标准一致。</w:t>
      </w:r>
    </w:p>
    <w:p w14:paraId="4DFB5A03">
      <w:pPr>
        <w:pageBreakBefore w:val="0"/>
        <w:widowControl/>
        <w:kinsoku/>
        <w:wordWrap/>
        <w:overflowPunct/>
        <w:topLinePunct/>
        <w:bidi w:val="0"/>
        <w:rPr>
          <w:rFonts w:hint="eastAsia"/>
        </w:rPr>
      </w:pPr>
      <w:r>
        <w:rPr>
          <w:rFonts w:hint="eastAsia"/>
        </w:rPr>
        <w:t>4.裁判组严格按照评分标准负责赛项成绩评定，确保比赛成绩准确无误后签字确认。</w:t>
      </w:r>
    </w:p>
    <w:p w14:paraId="2636C75C">
      <w:pPr>
        <w:pageBreakBefore w:val="0"/>
        <w:widowControl/>
        <w:kinsoku/>
        <w:wordWrap/>
        <w:overflowPunct/>
        <w:topLinePunct/>
        <w:bidi w:val="0"/>
        <w:rPr>
          <w:rFonts w:hint="eastAsia"/>
        </w:rPr>
      </w:pPr>
      <w:r>
        <w:rPr>
          <w:rFonts w:hint="eastAsia"/>
        </w:rPr>
        <w:t>5.裁判员应严格遵守保密规定，包括本次技术文件严禁外传；严禁将裁判员培训资料截屏或拍照传播；裁判员获得试题及评分表后至执裁结束严禁以任何形式传播交流。</w:t>
      </w:r>
    </w:p>
    <w:p w14:paraId="7D16208F">
      <w:pPr>
        <w:pageBreakBefore w:val="0"/>
        <w:widowControl/>
        <w:kinsoku/>
        <w:wordWrap/>
        <w:overflowPunct/>
        <w:topLinePunct/>
        <w:bidi w:val="0"/>
        <w:rPr>
          <w:rFonts w:hint="eastAsia"/>
        </w:rPr>
      </w:pPr>
      <w:r>
        <w:rPr>
          <w:rFonts w:hint="eastAsia"/>
        </w:rPr>
        <w:t>6.裁判员执裁期间严禁携带任何通话、拍照、音像设备进入赛场，如已携带由赛事保障方临时保管，严禁与参赛选手交流非执裁相关问题。</w:t>
      </w:r>
    </w:p>
    <w:p w14:paraId="58D37526">
      <w:pPr>
        <w:pageBreakBefore w:val="0"/>
        <w:widowControl/>
        <w:kinsoku/>
        <w:wordWrap/>
        <w:overflowPunct/>
        <w:topLinePunct/>
        <w:bidi w:val="0"/>
        <w:rPr>
          <w:rFonts w:hint="eastAsia"/>
        </w:rPr>
      </w:pPr>
      <w:r>
        <w:rPr>
          <w:rFonts w:hint="eastAsia"/>
        </w:rPr>
        <w:t>7.裁判员回避制度，遇本</w:t>
      </w:r>
      <w:r>
        <w:rPr>
          <w:rFonts w:hint="eastAsia"/>
          <w:lang w:val="en-US" w:eastAsia="zh-CN"/>
        </w:rPr>
        <w:t>单位</w:t>
      </w:r>
      <w:r>
        <w:rPr>
          <w:rFonts w:hint="eastAsia"/>
        </w:rPr>
        <w:t>参赛选手比赛工位与执裁工位冲突时，申请调换</w:t>
      </w:r>
      <w:r>
        <w:rPr>
          <w:rFonts w:hint="eastAsia"/>
          <w:lang w:eastAsia="zh-CN"/>
        </w:rPr>
        <w:t>，</w:t>
      </w:r>
      <w:r>
        <w:rPr>
          <w:rFonts w:hint="eastAsia"/>
        </w:rPr>
        <w:t>服从裁判长</w:t>
      </w:r>
      <w:r>
        <w:rPr>
          <w:rFonts w:hint="eastAsia"/>
          <w:lang w:val="en-US" w:eastAsia="zh-CN"/>
        </w:rPr>
        <w:t>安排</w:t>
      </w:r>
      <w:r>
        <w:rPr>
          <w:rFonts w:hint="eastAsia"/>
          <w:lang w:eastAsia="zh-CN"/>
        </w:rPr>
        <w:t>。</w:t>
      </w:r>
    </w:p>
    <w:p w14:paraId="2E33D28F">
      <w:pPr>
        <w:pStyle w:val="4"/>
        <w:pageBreakBefore w:val="0"/>
        <w:widowControl/>
        <w:kinsoku/>
        <w:wordWrap/>
        <w:overflowPunct/>
        <w:topLinePunct/>
        <w:bidi w:val="0"/>
        <w:rPr>
          <w:rFonts w:hint="eastAsia" w:ascii="楷体_GB2312" w:hAnsi="楷体_GB2312" w:eastAsia="楷体_GB2312" w:cs="楷体_GB2312"/>
          <w:b w:val="0"/>
          <w:bCs/>
        </w:rPr>
      </w:pPr>
      <w:bookmarkStart w:id="90" w:name="_Toc4004"/>
      <w:r>
        <w:rPr>
          <w:rFonts w:hint="eastAsia" w:ascii="楷体_GB2312" w:hAnsi="楷体_GB2312" w:eastAsia="楷体_GB2312" w:cs="楷体_GB2312"/>
          <w:b w:val="0"/>
          <w:bCs/>
        </w:rPr>
        <w:t>（四）工作人员职责与要求</w:t>
      </w:r>
      <w:bookmarkEnd w:id="90"/>
    </w:p>
    <w:p w14:paraId="2C2A966F">
      <w:pPr>
        <w:pageBreakBefore w:val="0"/>
        <w:widowControl/>
        <w:kinsoku/>
        <w:wordWrap/>
        <w:overflowPunct/>
        <w:topLinePunct/>
        <w:bidi w:val="0"/>
        <w:rPr>
          <w:rFonts w:hint="eastAsia"/>
        </w:rPr>
      </w:pPr>
      <w:r>
        <w:rPr>
          <w:rFonts w:hint="eastAsia"/>
        </w:rPr>
        <w:t>1.大赛全体工作人员必须服从执委会统一指挥，认真履行职责，做好比赛服务工作。</w:t>
      </w:r>
    </w:p>
    <w:p w14:paraId="65E97A79">
      <w:pPr>
        <w:pageBreakBefore w:val="0"/>
        <w:widowControl/>
        <w:kinsoku/>
        <w:wordWrap/>
        <w:overflowPunct/>
        <w:topLinePunct/>
        <w:bidi w:val="0"/>
        <w:rPr>
          <w:rFonts w:hint="eastAsia"/>
        </w:rPr>
      </w:pPr>
      <w:r>
        <w:rPr>
          <w:rFonts w:hint="eastAsia"/>
        </w:rPr>
        <w:t>2.全体工作人员要按分工准时到岗，尽职尽责做好各项分内工作，保证比赛顺利进行。</w:t>
      </w:r>
    </w:p>
    <w:p w14:paraId="5F11062D">
      <w:pPr>
        <w:pageBreakBefore w:val="0"/>
        <w:widowControl/>
        <w:kinsoku/>
        <w:wordWrap/>
        <w:overflowPunct/>
        <w:topLinePunct/>
        <w:bidi w:val="0"/>
        <w:rPr>
          <w:rFonts w:hint="eastAsia"/>
        </w:rPr>
      </w:pPr>
      <w:r>
        <w:rPr>
          <w:rFonts w:hint="eastAsia"/>
        </w:rPr>
        <w:t>3.认真检查、核准证件，非参赛选手不准进入赛场。同时，要安排好领队等人员的休息。</w:t>
      </w:r>
    </w:p>
    <w:p w14:paraId="13168967">
      <w:pPr>
        <w:pageBreakBefore w:val="0"/>
        <w:widowControl/>
        <w:kinsoku/>
        <w:wordWrap/>
        <w:overflowPunct/>
        <w:topLinePunct/>
        <w:bidi w:val="0"/>
        <w:rPr>
          <w:rFonts w:hint="eastAsia"/>
        </w:rPr>
      </w:pPr>
      <w:r>
        <w:rPr>
          <w:rFonts w:hint="eastAsia"/>
        </w:rPr>
        <w:t>4.比赛出现技术问题（包括设备、器材等）时，应及时联系技术负责人，妥善处理；如需重新比赛，须经裁判长同意后方可进行。</w:t>
      </w:r>
    </w:p>
    <w:p w14:paraId="79D7CC0F">
      <w:pPr>
        <w:pageBreakBefore w:val="0"/>
        <w:widowControl/>
        <w:kinsoku/>
        <w:wordWrap/>
        <w:overflowPunct/>
        <w:topLinePunct/>
        <w:bidi w:val="0"/>
        <w:rPr>
          <w:rFonts w:hint="eastAsia"/>
        </w:rPr>
      </w:pPr>
      <w:r>
        <w:rPr>
          <w:rFonts w:hint="eastAsia"/>
        </w:rPr>
        <w:t>5.如遇突发事件，要及时向裁判长报告，同时做好疏导工作，避免重大事故发生，确保大赛圆满成功。</w:t>
      </w:r>
    </w:p>
    <w:p w14:paraId="2FE7CF04">
      <w:pPr>
        <w:pageBreakBefore w:val="0"/>
        <w:widowControl/>
        <w:kinsoku/>
        <w:wordWrap/>
        <w:overflowPunct/>
        <w:topLinePunct/>
        <w:bidi w:val="0"/>
        <w:rPr>
          <w:rFonts w:hint="eastAsia"/>
        </w:rPr>
      </w:pPr>
      <w:r>
        <w:rPr>
          <w:rFonts w:hint="eastAsia"/>
        </w:rPr>
        <w:t>6.要认真组织好参赛选手的赛前准备工作，遇有重大问题及时与裁判长联系协商解决办法。</w:t>
      </w:r>
    </w:p>
    <w:p w14:paraId="292A3E95">
      <w:pPr>
        <w:pageBreakBefore w:val="0"/>
        <w:widowControl/>
        <w:kinsoku/>
        <w:wordWrap/>
        <w:overflowPunct/>
        <w:topLinePunct/>
        <w:bidi w:val="0"/>
        <w:rPr>
          <w:rFonts w:hint="eastAsia"/>
        </w:rPr>
      </w:pPr>
      <w:r>
        <w:rPr>
          <w:rFonts w:hint="eastAsia"/>
        </w:rPr>
        <w:t>7.技术负责人，一定要坚守岗位，要对比赛技术操作的全过程负责。</w:t>
      </w:r>
    </w:p>
    <w:p w14:paraId="145045C2">
      <w:pPr>
        <w:pageBreakBefore w:val="0"/>
        <w:widowControl/>
        <w:kinsoku/>
        <w:wordWrap/>
        <w:overflowPunct/>
        <w:topLinePunct/>
        <w:bidi w:val="0"/>
        <w:rPr>
          <w:rFonts w:hint="eastAsia"/>
        </w:rPr>
      </w:pPr>
      <w:r>
        <w:rPr>
          <w:rFonts w:hint="eastAsia"/>
        </w:rPr>
        <w:t>8.工作人员不要在赛场内接听或打电话，负责现场的人员在比赛期间一律关闭手机。</w:t>
      </w:r>
    </w:p>
    <w:p w14:paraId="4DF44FCF">
      <w:pPr>
        <w:pageBreakBefore w:val="0"/>
        <w:widowControl/>
        <w:kinsoku/>
        <w:wordWrap/>
        <w:overflowPunct/>
        <w:topLinePunct/>
        <w:bidi w:val="0"/>
        <w:rPr>
          <w:rFonts w:hint="eastAsia"/>
        </w:rPr>
      </w:pPr>
      <w:r>
        <w:rPr>
          <w:rFonts w:hint="eastAsia"/>
        </w:rPr>
        <w:t>9.各工作人员应严格遵守保密规定。</w:t>
      </w:r>
    </w:p>
    <w:p w14:paraId="4D58D8B4">
      <w:pPr>
        <w:pStyle w:val="4"/>
        <w:pageBreakBefore w:val="0"/>
        <w:widowControl/>
        <w:kinsoku/>
        <w:wordWrap/>
        <w:overflowPunct/>
        <w:topLinePunct/>
        <w:bidi w:val="0"/>
        <w:rPr>
          <w:rFonts w:hint="eastAsia" w:ascii="楷体_GB2312" w:hAnsi="楷体_GB2312" w:eastAsia="楷体_GB2312" w:cs="楷体_GB2312"/>
          <w:b w:val="0"/>
          <w:bCs/>
        </w:rPr>
      </w:pPr>
      <w:bookmarkStart w:id="91" w:name="_Toc2895"/>
      <w:r>
        <w:rPr>
          <w:rFonts w:hint="eastAsia" w:ascii="楷体_GB2312" w:hAnsi="楷体_GB2312" w:eastAsia="楷体_GB2312" w:cs="楷体_GB2312"/>
          <w:b w:val="0"/>
          <w:bCs/>
        </w:rPr>
        <w:t>（五）申诉与仲裁</w:t>
      </w:r>
      <w:bookmarkEnd w:id="91"/>
    </w:p>
    <w:p w14:paraId="6107700B">
      <w:pPr>
        <w:pageBreakBefore w:val="0"/>
        <w:widowControl/>
        <w:kinsoku/>
        <w:wordWrap/>
        <w:overflowPunct/>
        <w:topLinePunct/>
        <w:bidi w:val="0"/>
        <w:rPr>
          <w:rFonts w:hint="eastAsia"/>
        </w:rPr>
      </w:pPr>
      <w:r>
        <w:rPr>
          <w:rFonts w:hint="eastAsia"/>
        </w:rPr>
        <w:t>大赛期间，任何与大赛有关的问题或争议，各方应通过正当渠道并按程序反映和申诉，不得擅自传播、扩散未经核查证实的言论、信息。对大赛期间出现的问题或争议按以下程序解决，并由实施人填写问题及争议处理记录表。</w:t>
      </w:r>
    </w:p>
    <w:p w14:paraId="01054CF9">
      <w:pPr>
        <w:pageBreakBefore w:val="0"/>
        <w:widowControl/>
        <w:kinsoku/>
        <w:wordWrap/>
        <w:overflowPunct/>
        <w:topLinePunct/>
        <w:bidi w:val="0"/>
        <w:rPr>
          <w:rFonts w:hint="eastAsia"/>
        </w:rPr>
      </w:pPr>
      <w:r>
        <w:rPr>
          <w:rFonts w:hint="eastAsia"/>
        </w:rPr>
        <w:t>本赛项在比赛过程中若出现有失公正或有关人员违规等现象，参赛队领队可在比赛结束后2小时之内向监督仲裁组提出书面申诉。书面申诉应对申诉事件的现象、发生时间、涉及人员、申诉依据等进行充分、实事求是的叙述，并由领队亲笔签名。非书面申诉不予受理。</w:t>
      </w:r>
    </w:p>
    <w:p w14:paraId="5785FC3F">
      <w:pPr>
        <w:pageBreakBefore w:val="0"/>
        <w:widowControl/>
        <w:kinsoku/>
        <w:wordWrap/>
        <w:overflowPunct/>
        <w:topLinePunct/>
        <w:bidi w:val="0"/>
        <w:rPr>
          <w:rFonts w:hint="eastAsia"/>
        </w:rPr>
      </w:pPr>
      <w:r>
        <w:rPr>
          <w:rFonts w:hint="eastAsia"/>
        </w:rPr>
        <w:t>赛项监督仲裁组在接到申诉报告后的2小时内组织复议，并及时将复议结果以书面形式告知申诉方。申诉方对复议结果仍有异议，可由各地市（单位）领队向赛区仲裁委员会提出申诉。赛区仲裁委员会的仲裁结果为最终结果。</w:t>
      </w:r>
    </w:p>
    <w:p w14:paraId="657308E4">
      <w:pPr>
        <w:pStyle w:val="4"/>
        <w:pageBreakBefore w:val="0"/>
        <w:widowControl/>
        <w:kinsoku/>
        <w:wordWrap/>
        <w:overflowPunct/>
        <w:topLinePunct/>
        <w:bidi w:val="0"/>
        <w:rPr>
          <w:rFonts w:hint="eastAsia" w:ascii="楷体_GB2312" w:hAnsi="楷体_GB2312" w:eastAsia="楷体_GB2312" w:cs="楷体_GB2312"/>
          <w:b w:val="0"/>
          <w:bCs/>
        </w:rPr>
      </w:pPr>
      <w:bookmarkStart w:id="92" w:name="_Toc6519"/>
      <w:r>
        <w:rPr>
          <w:rFonts w:hint="eastAsia" w:ascii="楷体_GB2312" w:hAnsi="楷体_GB2312" w:eastAsia="楷体_GB2312" w:cs="楷体_GB2312"/>
          <w:b w:val="0"/>
          <w:bCs/>
        </w:rPr>
        <w:t>（六）其他要求</w:t>
      </w:r>
      <w:bookmarkEnd w:id="92"/>
    </w:p>
    <w:p w14:paraId="20D94A8E">
      <w:pPr>
        <w:pageBreakBefore w:val="0"/>
        <w:widowControl/>
        <w:kinsoku/>
        <w:wordWrap/>
        <w:overflowPunct/>
        <w:topLinePunct/>
        <w:bidi w:val="0"/>
        <w:rPr>
          <w:rFonts w:hint="eastAsia"/>
        </w:rPr>
      </w:pPr>
      <w:r>
        <w:rPr>
          <w:rFonts w:hint="eastAsia"/>
        </w:rPr>
        <w:t>1.竞赛过程中，除参加当场次竞赛的选手、裁判员、现场技术人员和经批准的人员外，领队、指导教师及其他人员不经裁判长允许，一律不得进入竞赛区域。</w:t>
      </w:r>
    </w:p>
    <w:p w14:paraId="3A3FA65A">
      <w:pPr>
        <w:pageBreakBefore w:val="0"/>
        <w:widowControl/>
        <w:kinsoku/>
        <w:wordWrap/>
        <w:overflowPunct/>
        <w:topLinePunct/>
        <w:bidi w:val="0"/>
        <w:rPr>
          <w:rFonts w:hint="eastAsia"/>
        </w:rPr>
      </w:pPr>
      <w:r>
        <w:rPr>
          <w:rFonts w:hint="eastAsia"/>
        </w:rPr>
        <w:t>2.对申诉的仲裁结果，领队、指导教师要带头服从和执行，并做好选手工作。参赛选手不得因申诉或对处理意见不服而停止竞赛，否则以弃权处理。</w:t>
      </w:r>
    </w:p>
    <w:p w14:paraId="46569B14">
      <w:pPr>
        <w:pageBreakBefore w:val="0"/>
        <w:widowControl/>
        <w:kinsoku/>
        <w:wordWrap/>
        <w:overflowPunct/>
        <w:topLinePunct/>
        <w:bidi w:val="0"/>
        <w:rPr>
          <w:rFonts w:hint="eastAsia"/>
        </w:rPr>
      </w:pPr>
      <w:r>
        <w:rPr>
          <w:rFonts w:hint="eastAsia"/>
        </w:rPr>
        <w:t>3.各参赛代表队要发扬良好道德风尚，听从指挥，服从裁判，不弄虚作假。如发现弄虚作假者，取消参赛资格，名次无效。</w:t>
      </w:r>
    </w:p>
    <w:p w14:paraId="78C9FA1E">
      <w:pPr>
        <w:pageBreakBefore w:val="0"/>
        <w:widowControl/>
        <w:kinsoku/>
        <w:wordWrap/>
        <w:overflowPunct/>
        <w:topLinePunct/>
        <w:bidi w:val="0"/>
        <w:rPr>
          <w:rFonts w:hint="eastAsia"/>
        </w:rPr>
      </w:pPr>
      <w:r>
        <w:rPr>
          <w:rFonts w:hint="eastAsia"/>
        </w:rPr>
        <w:t>4.各代表队领队要坚决执行竞赛的各项规定，加强对参赛人员的管理，做好赛前准备工作，督促选手带好证件等竞赛相关材料。</w:t>
      </w:r>
    </w:p>
    <w:p w14:paraId="1D06AB9E">
      <w:pPr>
        <w:pageBreakBefore w:val="0"/>
        <w:widowControl/>
        <w:kinsoku/>
        <w:wordWrap/>
        <w:overflowPunct/>
        <w:topLinePunct/>
        <w:bidi w:val="0"/>
        <w:rPr>
          <w:rFonts w:hint="eastAsia"/>
        </w:rPr>
      </w:pPr>
      <w:r>
        <w:rPr>
          <w:rFonts w:hint="eastAsia"/>
        </w:rPr>
        <w:t>5.参赛选手、裁判员、现场技术人员需身着不同颜色的统一工装，选手工位配备防护眼镜、手套，工装、安全帽、防护眼镜及手套由赛事保障方提供。</w:t>
      </w:r>
    </w:p>
    <w:p w14:paraId="32300F25">
      <w:pPr>
        <w:pStyle w:val="2"/>
        <w:pageBreakBefore w:val="0"/>
        <w:widowControl/>
        <w:kinsoku/>
        <w:wordWrap/>
        <w:overflowPunct/>
        <w:topLinePunct/>
        <w:bidi w:val="0"/>
        <w:ind w:left="0" w:leftChars="0" w:firstLine="640" w:firstLineChars="200"/>
        <w:rPr>
          <w:rFonts w:hint="eastAsia"/>
          <w:b w:val="0"/>
          <w:bCs w:val="0"/>
        </w:rPr>
      </w:pPr>
      <w:bookmarkStart w:id="93" w:name="bookmark43"/>
      <w:bookmarkEnd w:id="93"/>
      <w:bookmarkStart w:id="94" w:name="_Toc3051"/>
      <w:bookmarkStart w:id="95" w:name="_Toc27003"/>
      <w:r>
        <w:rPr>
          <w:rFonts w:hint="eastAsia"/>
          <w:b w:val="0"/>
          <w:bCs w:val="0"/>
        </w:rPr>
        <w:t>四、赛场、设施设备等安排</w:t>
      </w:r>
      <w:bookmarkEnd w:id="94"/>
      <w:bookmarkEnd w:id="95"/>
    </w:p>
    <w:p w14:paraId="632B60CA">
      <w:pPr>
        <w:pStyle w:val="4"/>
        <w:pageBreakBefore w:val="0"/>
        <w:widowControl/>
        <w:kinsoku/>
        <w:wordWrap/>
        <w:overflowPunct/>
        <w:topLinePunct/>
        <w:bidi w:val="0"/>
        <w:rPr>
          <w:rFonts w:hint="eastAsia" w:ascii="楷体_GB2312" w:hAnsi="楷体_GB2312" w:eastAsia="楷体_GB2312" w:cs="楷体_GB2312"/>
          <w:b w:val="0"/>
          <w:bCs/>
          <w:lang w:eastAsia="zh-CN"/>
        </w:rPr>
      </w:pPr>
      <w:bookmarkStart w:id="96" w:name="_Toc15807"/>
      <w:bookmarkStart w:id="97" w:name="_Toc20523"/>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赛场规格要求</w:t>
      </w:r>
      <w:bookmarkEnd w:id="96"/>
      <w:bookmarkEnd w:id="97"/>
    </w:p>
    <w:p w14:paraId="79509DC2">
      <w:pPr>
        <w:pageBreakBefore w:val="0"/>
        <w:widowControl/>
        <w:kinsoku/>
        <w:wordWrap/>
        <w:overflowPunct/>
        <w:topLinePunct/>
        <w:bidi w:val="0"/>
        <w:rPr>
          <w:rFonts w:hint="eastAsia"/>
        </w:rPr>
      </w:pPr>
      <w:bookmarkStart w:id="98" w:name="_Toc4742"/>
      <w:r>
        <w:rPr>
          <w:rFonts w:hint="eastAsia"/>
        </w:rPr>
        <w:t>1.赛场整体规划</w:t>
      </w:r>
      <w:bookmarkEnd w:id="98"/>
    </w:p>
    <w:p w14:paraId="460E2EFB">
      <w:pPr>
        <w:pageBreakBefore w:val="0"/>
        <w:widowControl/>
        <w:kinsoku/>
        <w:wordWrap/>
        <w:overflowPunct/>
        <w:topLinePunct/>
        <w:bidi w:val="0"/>
        <w:rPr>
          <w:rFonts w:hint="eastAsia"/>
        </w:rPr>
      </w:pPr>
      <w:r>
        <w:rPr>
          <w:rFonts w:hint="eastAsia"/>
        </w:rPr>
        <w:t>本竞赛项目场地根据执委会的统一</w:t>
      </w:r>
      <w:r>
        <w:rPr>
          <w:rFonts w:hint="eastAsia"/>
          <w:lang w:val="en-US" w:eastAsia="zh-CN"/>
        </w:rPr>
        <w:t>规划，</w:t>
      </w:r>
      <w:r>
        <w:rPr>
          <w:rFonts w:hint="eastAsia"/>
        </w:rPr>
        <w:t>有拖拉机维修区、谷物联合收割机维修区；有裁判员室、成绩统计室、选手室、休息室。赛场实施垃圾分类环保措施，赛场配备相应的分类垃圾桶，选手及现场所有人员需按照环保要求进行垃圾分类。</w:t>
      </w:r>
    </w:p>
    <w:p w14:paraId="161EB522">
      <w:pPr>
        <w:pageBreakBefore w:val="0"/>
        <w:widowControl/>
        <w:kinsoku/>
        <w:wordWrap/>
        <w:overflowPunct/>
        <w:topLinePunct/>
        <w:bidi w:val="0"/>
        <w:rPr>
          <w:rFonts w:hint="eastAsia"/>
        </w:rPr>
      </w:pPr>
      <w:bookmarkStart w:id="99" w:name="_Toc13473"/>
      <w:r>
        <w:rPr>
          <w:rFonts w:hint="eastAsia"/>
        </w:rPr>
        <w:t>2.竞赛工位规划</w:t>
      </w:r>
      <w:bookmarkEnd w:id="99"/>
    </w:p>
    <w:p w14:paraId="6CDEC5B7">
      <w:pPr>
        <w:pageBreakBefore w:val="0"/>
        <w:widowControl/>
        <w:kinsoku/>
        <w:wordWrap/>
        <w:overflowPunct/>
        <w:topLinePunct/>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拖拉机维修区共有</w:t>
      </w:r>
      <w:r>
        <w:rPr>
          <w:rFonts w:hint="eastAsia"/>
          <w:lang w:val="en-US" w:eastAsia="zh-CN"/>
        </w:rPr>
        <w:t>3</w:t>
      </w:r>
      <w:r>
        <w:rPr>
          <w:rFonts w:hint="eastAsia"/>
        </w:rPr>
        <w:t>个工位，</w:t>
      </w:r>
      <w:r>
        <w:rPr>
          <w:rFonts w:hint="eastAsia"/>
          <w:lang w:val="en-US" w:eastAsia="zh-CN"/>
        </w:rPr>
        <w:t>单个</w:t>
      </w:r>
      <w:r>
        <w:rPr>
          <w:rFonts w:hint="eastAsia"/>
        </w:rPr>
        <w:t>工位面积约</w:t>
      </w:r>
      <w:r>
        <w:rPr>
          <w:rFonts w:hint="eastAsia"/>
          <w:lang w:val="en-US" w:eastAsia="zh-CN"/>
        </w:rPr>
        <w:t>30</w:t>
      </w:r>
      <w:r>
        <w:rPr>
          <w:rFonts w:hint="eastAsia"/>
        </w:rPr>
        <w:t>平方米，每个工位配一台拖拉机、工具车、零件车、工作台。</w:t>
      </w:r>
    </w:p>
    <w:p w14:paraId="1BC7EB5E">
      <w:pPr>
        <w:pageBreakBefore w:val="0"/>
        <w:widowControl/>
        <w:kinsoku/>
        <w:wordWrap/>
        <w:overflowPunct/>
        <w:topLinePunct/>
        <w:bidi w:val="0"/>
        <w:rPr>
          <w:rFonts w:hint="eastAsia"/>
        </w:rPr>
      </w:pPr>
      <w:bookmarkStart w:id="100" w:name="bookmark44"/>
      <w:bookmarkEnd w:id="100"/>
      <w:r>
        <w:rPr>
          <w:rFonts w:hint="eastAsia"/>
          <w:lang w:eastAsia="zh-CN"/>
        </w:rPr>
        <w:t>（</w:t>
      </w:r>
      <w:r>
        <w:rPr>
          <w:rFonts w:hint="eastAsia"/>
          <w:lang w:val="en-US" w:eastAsia="zh-CN"/>
        </w:rPr>
        <w:t>2</w:t>
      </w:r>
      <w:r>
        <w:rPr>
          <w:rFonts w:hint="eastAsia"/>
          <w:lang w:eastAsia="zh-CN"/>
        </w:rPr>
        <w:t>）</w:t>
      </w:r>
      <w:r>
        <w:rPr>
          <w:rFonts w:hint="eastAsia"/>
        </w:rPr>
        <w:t>谷物联合收割机维修区共有</w:t>
      </w:r>
      <w:r>
        <w:rPr>
          <w:rFonts w:hint="eastAsia"/>
          <w:lang w:val="en-US" w:eastAsia="zh-CN"/>
        </w:rPr>
        <w:t>3</w:t>
      </w:r>
      <w:r>
        <w:rPr>
          <w:rFonts w:hint="eastAsia"/>
        </w:rPr>
        <w:t>个工位，</w:t>
      </w:r>
      <w:r>
        <w:rPr>
          <w:rFonts w:hint="eastAsia"/>
          <w:lang w:val="en-US" w:eastAsia="zh-CN"/>
        </w:rPr>
        <w:t>单个</w:t>
      </w:r>
      <w:r>
        <w:rPr>
          <w:rFonts w:hint="eastAsia"/>
        </w:rPr>
        <w:t>工位面积约</w:t>
      </w:r>
      <w:r>
        <w:rPr>
          <w:rFonts w:hint="eastAsia"/>
          <w:lang w:val="en-US" w:eastAsia="zh-CN"/>
        </w:rPr>
        <w:t>30</w:t>
      </w:r>
      <w:r>
        <w:rPr>
          <w:rFonts w:hint="eastAsia"/>
        </w:rPr>
        <w:t>平方米，每个工位配一台谷物联合收割机、工具车、零件车、工作台</w:t>
      </w:r>
      <w:r>
        <w:rPr>
          <w:rFonts w:hint="eastAsia"/>
          <w:lang w:eastAsia="zh-CN"/>
        </w:rPr>
        <w:t>。</w:t>
      </w:r>
    </w:p>
    <w:p w14:paraId="69137C69">
      <w:pPr>
        <w:pStyle w:val="4"/>
        <w:pageBreakBefore w:val="0"/>
        <w:widowControl/>
        <w:kinsoku/>
        <w:wordWrap/>
        <w:overflowPunct/>
        <w:topLinePunct/>
        <w:bidi w:val="0"/>
        <w:rPr>
          <w:rFonts w:hint="eastAsia" w:ascii="楷体_GB2312" w:hAnsi="楷体_GB2312" w:eastAsia="楷体_GB2312" w:cs="楷体_GB2312"/>
          <w:b w:val="0"/>
          <w:bCs/>
        </w:rPr>
      </w:pPr>
      <w:bookmarkStart w:id="101" w:name="_Toc9944"/>
      <w:bookmarkStart w:id="102" w:name="_Toc1363"/>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场地布局图</w:t>
      </w:r>
      <w:bookmarkEnd w:id="101"/>
      <w:bookmarkEnd w:id="102"/>
    </w:p>
    <w:p w14:paraId="0AA90092">
      <w:pPr>
        <w:pageBreakBefore w:val="0"/>
        <w:widowControl/>
        <w:kinsoku/>
        <w:wordWrap/>
        <w:overflowPunct/>
        <w:topLinePunct/>
        <w:bidi w:val="0"/>
        <w:rPr>
          <w:rFonts w:hint="eastAsia"/>
        </w:rPr>
      </w:pPr>
      <w:bookmarkStart w:id="103" w:name="_Toc7431"/>
      <w:r>
        <w:rPr>
          <w:rFonts w:hint="eastAsia"/>
        </w:rPr>
        <w:t>1.比赛工位布局图</w:t>
      </w:r>
      <w:bookmarkEnd w:id="103"/>
    </w:p>
    <w:p w14:paraId="36FA3D32">
      <w:pPr>
        <w:pageBreakBefore w:val="0"/>
        <w:widowControl/>
        <w:kinsoku/>
        <w:wordWrap/>
        <w:overflowPunct/>
        <w:topLinePunct/>
        <w:bidi w:val="0"/>
        <w:rPr>
          <w:rFonts w:hint="eastAsia"/>
        </w:rPr>
      </w:pPr>
      <w:r>
        <w:rPr>
          <w:rFonts w:hint="eastAsia"/>
        </w:rPr>
        <w:t>每个比赛工位设置有裁判员办公桌，选手作业桌，工具车，零件车，清洁工具，具体情况见比赛工位布局图</w:t>
      </w:r>
      <w:r>
        <w:rPr>
          <w:rFonts w:hint="eastAsia"/>
          <w:lang w:val="en-US" w:eastAsia="zh-CN"/>
        </w:rPr>
        <w:t>1</w:t>
      </w:r>
      <w:r>
        <w:rPr>
          <w:rFonts w:hint="eastAsia"/>
        </w:rPr>
        <w:t>。</w:t>
      </w:r>
    </w:p>
    <w:p w14:paraId="6C51D0AC">
      <w:pPr>
        <w:pageBreakBefore w:val="0"/>
        <w:widowControl/>
        <w:tabs>
          <w:tab w:val="left" w:pos="6735"/>
        </w:tabs>
        <w:kinsoku/>
        <w:wordWrap/>
        <w:overflowPunct/>
        <w:topLinePunct/>
        <w:bidi w:val="0"/>
        <w:jc w:val="center"/>
        <w:rPr>
          <w:rFonts w:hint="eastAsia"/>
          <w:b/>
          <w:bCs/>
          <w:lang w:eastAsia="zh-CN"/>
        </w:rPr>
      </w:pPr>
      <w:r>
        <w:rPr>
          <w:rFonts w:hint="eastAsia" w:ascii="仿宋_GB2312" w:hAnsi="仿宋_GB2312" w:eastAsia="仿宋_GB2312" w:cs="仿宋_GB2312"/>
          <w:spacing w:val="-7"/>
          <w:sz w:val="32"/>
          <w:szCs w:val="32"/>
          <w:lang w:eastAsia="zh-CN"/>
        </w:rPr>
        <w:drawing>
          <wp:inline distT="0" distB="0" distL="114300" distR="114300">
            <wp:extent cx="5645150" cy="3042920"/>
            <wp:effectExtent l="0" t="0" r="8890" b="5080"/>
            <wp:docPr id="2" name="图片 2" descr="f30ddd0a3970068a228d7e09ae46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0ddd0a3970068a228d7e09ae46b44"/>
                    <pic:cNvPicPr>
                      <a:picLocks noChangeAspect="1"/>
                    </pic:cNvPicPr>
                  </pic:nvPicPr>
                  <pic:blipFill>
                    <a:blip r:embed="rId9"/>
                    <a:srcRect r="32744" b="1297"/>
                    <a:stretch>
                      <a:fillRect/>
                    </a:stretch>
                  </pic:blipFill>
                  <pic:spPr>
                    <a:xfrm>
                      <a:off x="0" y="0"/>
                      <a:ext cx="5645150" cy="3042920"/>
                    </a:xfrm>
                    <a:prstGeom prst="rect">
                      <a:avLst/>
                    </a:prstGeom>
                  </pic:spPr>
                </pic:pic>
              </a:graphicData>
            </a:graphic>
          </wp:inline>
        </w:drawing>
      </w:r>
      <w:r>
        <w:rPr>
          <w:rFonts w:hint="eastAsia"/>
          <w:b/>
          <w:bCs/>
          <w:sz w:val="21"/>
          <w:szCs w:val="21"/>
          <w:lang w:val="en-US" w:eastAsia="zh-CN"/>
        </w:rPr>
        <w:t xml:space="preserve">图1  </w:t>
      </w:r>
      <w:r>
        <w:rPr>
          <w:rFonts w:hint="eastAsia"/>
          <w:b/>
          <w:bCs/>
          <w:sz w:val="21"/>
          <w:szCs w:val="21"/>
        </w:rPr>
        <w:t>工位布局图</w:t>
      </w:r>
    </w:p>
    <w:p w14:paraId="0ED241BB">
      <w:pPr>
        <w:pStyle w:val="4"/>
        <w:pageBreakBefore w:val="0"/>
        <w:widowControl/>
        <w:kinsoku/>
        <w:wordWrap/>
        <w:overflowPunct/>
        <w:topLinePunct/>
        <w:bidi w:val="0"/>
        <w:rPr>
          <w:rFonts w:hint="eastAsia" w:ascii="楷体_GB2312" w:hAnsi="楷体_GB2312" w:eastAsia="楷体_GB2312" w:cs="楷体_GB2312"/>
          <w:b w:val="0"/>
          <w:bCs/>
        </w:rPr>
      </w:pPr>
      <w:bookmarkStart w:id="104" w:name="_Toc960"/>
      <w:bookmarkStart w:id="105" w:name="_Toc8669"/>
      <w:r>
        <w:rPr>
          <w:rFonts w:hint="eastAsia" w:ascii="楷体_GB2312" w:hAnsi="楷体_GB2312" w:eastAsia="楷体_GB2312" w:cs="楷体_GB2312"/>
          <w:b w:val="0"/>
          <w:bCs/>
        </w:rPr>
        <w:t>（三）基础设施清单</w:t>
      </w:r>
      <w:bookmarkEnd w:id="104"/>
      <w:bookmarkEnd w:id="105"/>
    </w:p>
    <w:p w14:paraId="53E11205">
      <w:pPr>
        <w:pageBreakBefore w:val="0"/>
        <w:widowControl/>
        <w:kinsoku/>
        <w:wordWrap/>
        <w:overflowPunct/>
        <w:topLinePunct/>
        <w:bidi w:val="0"/>
        <w:rPr>
          <w:rFonts w:hint="default" w:eastAsia="仿宋_GB2312"/>
          <w:color w:val="auto"/>
          <w:lang w:val="en-US" w:eastAsia="zh-CN"/>
        </w:rPr>
      </w:pPr>
      <w:bookmarkStart w:id="106" w:name="_Toc26113"/>
      <w:r>
        <w:rPr>
          <w:rFonts w:hint="eastAsia"/>
          <w:color w:val="auto"/>
        </w:rPr>
        <w:t>1.赛场提供主要设备清单</w:t>
      </w:r>
      <w:bookmarkEnd w:id="106"/>
      <w:r>
        <w:rPr>
          <w:rFonts w:hint="eastAsia"/>
          <w:color w:val="auto"/>
          <w:lang w:eastAsia="zh-CN"/>
        </w:rPr>
        <w:t>，</w:t>
      </w:r>
      <w:r>
        <w:rPr>
          <w:rFonts w:hint="eastAsia"/>
          <w:color w:val="auto"/>
          <w:lang w:val="en-US" w:eastAsia="zh-CN"/>
        </w:rPr>
        <w:t>见表4。</w:t>
      </w:r>
    </w:p>
    <w:p w14:paraId="1F916181">
      <w:pPr>
        <w:keepNext w:val="0"/>
        <w:keepLines w:val="0"/>
        <w:pageBreakBefore w:val="0"/>
        <w:widowControl/>
        <w:kinsoku/>
        <w:wordWrap/>
        <w:overflowPunct/>
        <w:topLinePunct/>
        <w:autoSpaceDE w:val="0"/>
        <w:autoSpaceDN w:val="0"/>
        <w:bidi w:val="0"/>
        <w:adjustRightInd w:val="0"/>
        <w:snapToGrid w:val="0"/>
        <w:spacing w:line="560" w:lineRule="exact"/>
        <w:ind w:left="0" w:firstLine="422" w:firstLineChars="200"/>
        <w:jc w:val="center"/>
        <w:textAlignment w:val="baseline"/>
        <w:rPr>
          <w:rFonts w:hint="eastAsia" w:ascii="仿宋_GB2312" w:hAnsi="仿宋_GB2312" w:eastAsia="仿宋_GB2312" w:cs="仿宋_GB2312"/>
          <w:b/>
          <w:bCs/>
          <w:color w:val="auto"/>
          <w:spacing w:val="-7"/>
          <w:sz w:val="21"/>
          <w:szCs w:val="21"/>
        </w:rPr>
      </w:pPr>
      <w:r>
        <w:rPr>
          <w:rFonts w:hint="eastAsia"/>
          <w:b/>
          <w:bCs/>
          <w:color w:val="auto"/>
          <w:sz w:val="21"/>
          <w:szCs w:val="21"/>
          <w:lang w:val="en-US" w:eastAsia="zh-CN"/>
        </w:rPr>
        <w:t xml:space="preserve">表4 </w:t>
      </w:r>
      <w:r>
        <w:rPr>
          <w:rFonts w:hint="eastAsia"/>
          <w:b/>
          <w:bCs/>
          <w:color w:val="auto"/>
          <w:sz w:val="21"/>
          <w:szCs w:val="21"/>
        </w:rPr>
        <w:t>主要设备清单</w:t>
      </w:r>
    </w:p>
    <w:tbl>
      <w:tblPr>
        <w:tblStyle w:val="14"/>
        <w:tblW w:w="84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2484"/>
        <w:gridCol w:w="3146"/>
        <w:gridCol w:w="696"/>
        <w:gridCol w:w="594"/>
      </w:tblGrid>
      <w:tr w14:paraId="7639B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1553" w:type="dxa"/>
            <w:vAlign w:val="center"/>
          </w:tcPr>
          <w:p w14:paraId="6F0CD258">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07" w:name="_Toc10397"/>
            <w:r>
              <w:rPr>
                <w:rFonts w:hint="eastAsia" w:ascii="仿宋_GB2312" w:hAnsi="仿宋_GB2312" w:eastAsia="仿宋_GB2312" w:cs="仿宋_GB2312"/>
                <w:color w:val="auto"/>
                <w:sz w:val="21"/>
                <w:szCs w:val="21"/>
                <w:lang w:val="en-US" w:eastAsia="zh-CN"/>
              </w:rPr>
              <w:t>模块</w:t>
            </w:r>
            <w:bookmarkEnd w:id="107"/>
          </w:p>
        </w:tc>
        <w:tc>
          <w:tcPr>
            <w:tcW w:w="2484" w:type="dxa"/>
            <w:vAlign w:val="center"/>
          </w:tcPr>
          <w:p w14:paraId="6CC3D978">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08" w:name="_Toc15028"/>
            <w:r>
              <w:rPr>
                <w:rFonts w:hint="eastAsia" w:ascii="仿宋_GB2312" w:hAnsi="仿宋_GB2312" w:eastAsia="仿宋_GB2312" w:cs="仿宋_GB2312"/>
                <w:color w:val="auto"/>
                <w:sz w:val="21"/>
                <w:szCs w:val="21"/>
                <w:lang w:val="en-US" w:eastAsia="zh-CN"/>
              </w:rPr>
              <w:t>设备名称</w:t>
            </w:r>
            <w:bookmarkEnd w:id="108"/>
          </w:p>
        </w:tc>
        <w:tc>
          <w:tcPr>
            <w:tcW w:w="3146" w:type="dxa"/>
            <w:vAlign w:val="center"/>
          </w:tcPr>
          <w:p w14:paraId="4ACBD048">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09" w:name="_Toc10264"/>
            <w:r>
              <w:rPr>
                <w:rFonts w:hint="eastAsia" w:ascii="仿宋_GB2312" w:hAnsi="仿宋_GB2312" w:eastAsia="仿宋_GB2312" w:cs="仿宋_GB2312"/>
                <w:color w:val="auto"/>
                <w:sz w:val="21"/>
                <w:szCs w:val="21"/>
                <w:lang w:val="en-US" w:eastAsia="zh-CN"/>
              </w:rPr>
              <w:t>设备型号</w:t>
            </w:r>
            <w:bookmarkEnd w:id="109"/>
          </w:p>
        </w:tc>
        <w:tc>
          <w:tcPr>
            <w:tcW w:w="696" w:type="dxa"/>
            <w:vAlign w:val="center"/>
          </w:tcPr>
          <w:p w14:paraId="27E8063E">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0" w:name="_Toc17383"/>
            <w:r>
              <w:rPr>
                <w:rFonts w:hint="eastAsia" w:ascii="仿宋_GB2312" w:hAnsi="仿宋_GB2312" w:eastAsia="仿宋_GB2312" w:cs="仿宋_GB2312"/>
                <w:color w:val="auto"/>
                <w:sz w:val="21"/>
                <w:szCs w:val="21"/>
                <w:lang w:val="en-US" w:eastAsia="zh-CN"/>
              </w:rPr>
              <w:t>单位</w:t>
            </w:r>
            <w:bookmarkEnd w:id="110"/>
          </w:p>
        </w:tc>
        <w:tc>
          <w:tcPr>
            <w:tcW w:w="594" w:type="dxa"/>
            <w:vAlign w:val="center"/>
          </w:tcPr>
          <w:p w14:paraId="6B9B180B">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1" w:name="_Toc6071"/>
            <w:r>
              <w:rPr>
                <w:rFonts w:hint="eastAsia" w:ascii="仿宋_GB2312" w:hAnsi="仿宋_GB2312" w:eastAsia="仿宋_GB2312" w:cs="仿宋_GB2312"/>
                <w:color w:val="auto"/>
                <w:sz w:val="21"/>
                <w:szCs w:val="21"/>
                <w:lang w:val="en-US" w:eastAsia="zh-CN"/>
              </w:rPr>
              <w:t>数量</w:t>
            </w:r>
            <w:bookmarkEnd w:id="111"/>
          </w:p>
        </w:tc>
      </w:tr>
      <w:tr w14:paraId="589E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553" w:type="dxa"/>
            <w:vAlign w:val="center"/>
          </w:tcPr>
          <w:p w14:paraId="7F3D8AC7">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2" w:name="_Toc27899"/>
            <w:r>
              <w:rPr>
                <w:rFonts w:hint="eastAsia" w:ascii="仿宋_GB2312" w:hAnsi="仿宋_GB2312" w:eastAsia="仿宋_GB2312" w:cs="仿宋_GB2312"/>
                <w:color w:val="auto"/>
                <w:sz w:val="21"/>
                <w:szCs w:val="21"/>
                <w:lang w:val="en-US" w:eastAsia="zh-CN"/>
              </w:rPr>
              <w:t>A</w:t>
            </w:r>
            <w:bookmarkEnd w:id="112"/>
          </w:p>
        </w:tc>
        <w:tc>
          <w:tcPr>
            <w:tcW w:w="2484" w:type="dxa"/>
            <w:vAlign w:val="center"/>
          </w:tcPr>
          <w:p w14:paraId="17182FEC">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3" w:name="_Toc26565"/>
            <w:r>
              <w:rPr>
                <w:rFonts w:hint="eastAsia" w:ascii="仿宋_GB2312" w:hAnsi="仿宋_GB2312" w:eastAsia="仿宋_GB2312" w:cs="仿宋_GB2312"/>
                <w:color w:val="auto"/>
                <w:sz w:val="21"/>
                <w:szCs w:val="21"/>
                <w:lang w:val="en-US" w:eastAsia="en-US"/>
              </w:rPr>
              <w:t>拖拉机</w:t>
            </w:r>
            <w:bookmarkEnd w:id="113"/>
          </w:p>
        </w:tc>
        <w:tc>
          <w:tcPr>
            <w:tcW w:w="3146" w:type="dxa"/>
            <w:vAlign w:val="center"/>
          </w:tcPr>
          <w:p w14:paraId="44A87969">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功率</w:t>
            </w:r>
            <w:r>
              <w:rPr>
                <w:rFonts w:hint="default" w:ascii="Arial" w:hAnsi="Arial" w:cs="Arial"/>
                <w:color w:val="auto"/>
                <w:sz w:val="21"/>
                <w:szCs w:val="21"/>
                <w:lang w:val="en-US" w:eastAsia="zh-CN"/>
              </w:rPr>
              <w:t>≥</w:t>
            </w:r>
            <w:r>
              <w:rPr>
                <w:rFonts w:hint="eastAsia" w:cs="仿宋_GB2312"/>
                <w:color w:val="auto"/>
                <w:sz w:val="21"/>
                <w:szCs w:val="21"/>
                <w:lang w:val="en-US" w:eastAsia="zh-CN"/>
              </w:rPr>
              <w:t>100马力</w:t>
            </w:r>
          </w:p>
        </w:tc>
        <w:tc>
          <w:tcPr>
            <w:tcW w:w="696" w:type="dxa"/>
            <w:vAlign w:val="center"/>
          </w:tcPr>
          <w:p w14:paraId="6B91F59A">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台</w:t>
            </w:r>
          </w:p>
        </w:tc>
        <w:tc>
          <w:tcPr>
            <w:tcW w:w="594" w:type="dxa"/>
            <w:vAlign w:val="center"/>
          </w:tcPr>
          <w:p w14:paraId="274068D7">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4" w:name="_Toc26569"/>
            <w:r>
              <w:rPr>
                <w:rFonts w:hint="eastAsia" w:ascii="仿宋_GB2312" w:hAnsi="仿宋_GB2312" w:eastAsia="仿宋_GB2312" w:cs="仿宋_GB2312"/>
                <w:color w:val="auto"/>
                <w:sz w:val="21"/>
                <w:szCs w:val="21"/>
                <w:lang w:val="en-US" w:eastAsia="zh-CN"/>
              </w:rPr>
              <w:t>3</w:t>
            </w:r>
            <w:bookmarkEnd w:id="114"/>
          </w:p>
        </w:tc>
      </w:tr>
      <w:tr w14:paraId="73D1C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53" w:type="dxa"/>
            <w:vAlign w:val="center"/>
          </w:tcPr>
          <w:p w14:paraId="3F4F8271">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5" w:name="_Toc25523"/>
            <w:r>
              <w:rPr>
                <w:rFonts w:hint="eastAsia" w:ascii="仿宋_GB2312" w:hAnsi="仿宋_GB2312" w:eastAsia="仿宋_GB2312" w:cs="仿宋_GB2312"/>
                <w:color w:val="auto"/>
                <w:sz w:val="21"/>
                <w:szCs w:val="21"/>
                <w:lang w:val="en-US" w:eastAsia="zh-CN"/>
              </w:rPr>
              <w:t>B</w:t>
            </w:r>
            <w:bookmarkEnd w:id="115"/>
          </w:p>
        </w:tc>
        <w:tc>
          <w:tcPr>
            <w:tcW w:w="2484" w:type="dxa"/>
            <w:vAlign w:val="center"/>
          </w:tcPr>
          <w:p w14:paraId="335FBADA">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6" w:name="_Toc18453"/>
            <w:r>
              <w:rPr>
                <w:rFonts w:hint="eastAsia" w:ascii="仿宋_GB2312" w:hAnsi="仿宋_GB2312" w:eastAsia="仿宋_GB2312" w:cs="仿宋_GB2312"/>
                <w:color w:val="auto"/>
                <w:sz w:val="21"/>
                <w:szCs w:val="21"/>
                <w:lang w:val="en-US" w:eastAsia="zh-CN"/>
              </w:rPr>
              <w:t>谷物联合收割机</w:t>
            </w:r>
            <w:bookmarkEnd w:id="116"/>
          </w:p>
        </w:tc>
        <w:tc>
          <w:tcPr>
            <w:tcW w:w="3146" w:type="dxa"/>
            <w:vAlign w:val="center"/>
          </w:tcPr>
          <w:p w14:paraId="6B20D57C">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潍柴雷沃4LZ-6G4A跨区先锋</w:t>
            </w:r>
          </w:p>
        </w:tc>
        <w:tc>
          <w:tcPr>
            <w:tcW w:w="696" w:type="dxa"/>
            <w:vAlign w:val="center"/>
          </w:tcPr>
          <w:p w14:paraId="1E642380">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台</w:t>
            </w:r>
          </w:p>
        </w:tc>
        <w:tc>
          <w:tcPr>
            <w:tcW w:w="594" w:type="dxa"/>
            <w:vAlign w:val="center"/>
          </w:tcPr>
          <w:p w14:paraId="5139B180">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color w:val="auto"/>
                <w:sz w:val="21"/>
                <w:szCs w:val="21"/>
                <w:lang w:val="en-US" w:eastAsia="zh-CN"/>
              </w:rPr>
            </w:pPr>
            <w:bookmarkStart w:id="117" w:name="_Toc25799"/>
            <w:r>
              <w:rPr>
                <w:rFonts w:hint="eastAsia" w:ascii="仿宋_GB2312" w:hAnsi="仿宋_GB2312" w:eastAsia="仿宋_GB2312" w:cs="仿宋_GB2312"/>
                <w:color w:val="auto"/>
                <w:sz w:val="21"/>
                <w:szCs w:val="21"/>
                <w:lang w:val="en-US" w:eastAsia="zh-CN"/>
              </w:rPr>
              <w:t>3</w:t>
            </w:r>
            <w:bookmarkEnd w:id="117"/>
          </w:p>
        </w:tc>
      </w:tr>
    </w:tbl>
    <w:p w14:paraId="2A861D4B">
      <w:pPr>
        <w:keepNext w:val="0"/>
        <w:keepLines w:val="0"/>
        <w:pageBreakBefore w:val="0"/>
        <w:widowControl/>
        <w:kinsoku/>
        <w:wordWrap/>
        <w:overflowPunct/>
        <w:topLinePunct/>
        <w:autoSpaceDE w:val="0"/>
        <w:autoSpaceDN w:val="0"/>
        <w:bidi w:val="0"/>
        <w:adjustRightInd w:val="0"/>
        <w:snapToGrid w:val="0"/>
        <w:spacing w:line="560" w:lineRule="exact"/>
        <w:ind w:left="0" w:firstLine="612" w:firstLineChars="200"/>
        <w:jc w:val="both"/>
        <w:textAlignment w:val="baseline"/>
        <w:rPr>
          <w:rFonts w:hint="eastAsia" w:ascii="仿宋_GB2312" w:hAnsi="仿宋_GB2312" w:eastAsia="仿宋_GB2312" w:cs="仿宋_GB2312"/>
          <w:color w:val="FF0000"/>
          <w:spacing w:val="-7"/>
          <w:sz w:val="32"/>
          <w:szCs w:val="32"/>
        </w:rPr>
      </w:pPr>
      <w:bookmarkStart w:id="118" w:name="_Toc14463"/>
    </w:p>
    <w:p w14:paraId="23844EF0">
      <w:pPr>
        <w:pageBreakBefore w:val="0"/>
        <w:widowControl/>
        <w:numPr>
          <w:ilvl w:val="0"/>
          <w:numId w:val="1"/>
        </w:numPr>
        <w:kinsoku/>
        <w:wordWrap/>
        <w:overflowPunct/>
        <w:topLinePunct/>
        <w:bidi w:val="0"/>
        <w:rPr>
          <w:rFonts w:hint="eastAsia"/>
          <w:color w:val="auto"/>
        </w:rPr>
      </w:pPr>
      <w:r>
        <w:rPr>
          <w:rFonts w:hint="eastAsia"/>
          <w:color w:val="auto"/>
        </w:rPr>
        <w:t>赛场提供工量具及物资清单</w:t>
      </w:r>
      <w:bookmarkEnd w:id="118"/>
      <w:r>
        <w:rPr>
          <w:rFonts w:hint="eastAsia"/>
          <w:color w:val="auto"/>
          <w:lang w:eastAsia="zh-CN"/>
        </w:rPr>
        <w:t>，</w:t>
      </w:r>
      <w:r>
        <w:rPr>
          <w:rFonts w:hint="eastAsia"/>
          <w:color w:val="auto"/>
          <w:lang w:val="en-US" w:eastAsia="zh-CN"/>
        </w:rPr>
        <w:t>见表5。</w:t>
      </w:r>
    </w:p>
    <w:p w14:paraId="05E67299">
      <w:pPr>
        <w:keepNext w:val="0"/>
        <w:keepLines w:val="0"/>
        <w:pageBreakBefore w:val="0"/>
        <w:widowControl/>
        <w:kinsoku/>
        <w:wordWrap/>
        <w:overflowPunct/>
        <w:topLinePunct/>
        <w:autoSpaceDE w:val="0"/>
        <w:autoSpaceDN w:val="0"/>
        <w:bidi w:val="0"/>
        <w:adjustRightInd w:val="0"/>
        <w:snapToGrid w:val="0"/>
        <w:spacing w:line="560" w:lineRule="exact"/>
        <w:ind w:left="0" w:firstLine="422" w:firstLineChars="200"/>
        <w:jc w:val="center"/>
        <w:textAlignment w:val="baseline"/>
        <w:rPr>
          <w:b/>
          <w:color w:val="auto"/>
          <w:sz w:val="24"/>
        </w:rPr>
      </w:pPr>
      <w:r>
        <w:rPr>
          <w:rFonts w:hint="eastAsia"/>
          <w:b/>
          <w:bCs/>
          <w:color w:val="auto"/>
          <w:sz w:val="21"/>
          <w:szCs w:val="21"/>
          <w:lang w:val="en-US" w:eastAsia="zh-CN"/>
        </w:rPr>
        <w:t>表5  工量具及物资清单</w:t>
      </w:r>
      <w:bookmarkStart w:id="119" w:name="bookmark48"/>
      <w:bookmarkEnd w:id="119"/>
    </w:p>
    <w:tbl>
      <w:tblPr>
        <w:tblStyle w:val="12"/>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180"/>
        <w:gridCol w:w="2610"/>
        <w:gridCol w:w="830"/>
        <w:gridCol w:w="964"/>
      </w:tblGrid>
      <w:tr w14:paraId="4DFF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542CC6F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序号</w:t>
            </w:r>
          </w:p>
        </w:tc>
        <w:tc>
          <w:tcPr>
            <w:tcW w:w="3180" w:type="dxa"/>
          </w:tcPr>
          <w:p w14:paraId="44B0D2C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名称</w:t>
            </w:r>
          </w:p>
        </w:tc>
        <w:tc>
          <w:tcPr>
            <w:tcW w:w="2610" w:type="dxa"/>
          </w:tcPr>
          <w:p w14:paraId="2971620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技术规格</w:t>
            </w:r>
          </w:p>
        </w:tc>
        <w:tc>
          <w:tcPr>
            <w:tcW w:w="830" w:type="dxa"/>
          </w:tcPr>
          <w:p w14:paraId="387553A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单位</w:t>
            </w:r>
          </w:p>
        </w:tc>
        <w:tc>
          <w:tcPr>
            <w:tcW w:w="964" w:type="dxa"/>
          </w:tcPr>
          <w:p w14:paraId="0B88C27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数量</w:t>
            </w:r>
          </w:p>
        </w:tc>
      </w:tr>
      <w:tr w14:paraId="1C2E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0" w:type="dxa"/>
            <w:vAlign w:val="center"/>
          </w:tcPr>
          <w:p w14:paraId="43D2636E">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1</w:t>
            </w:r>
          </w:p>
        </w:tc>
        <w:tc>
          <w:tcPr>
            <w:tcW w:w="3180" w:type="dxa"/>
            <w:vAlign w:val="center"/>
          </w:tcPr>
          <w:p w14:paraId="6268802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柴油机故障诊断仪</w:t>
            </w:r>
          </w:p>
        </w:tc>
        <w:tc>
          <w:tcPr>
            <w:tcW w:w="2610" w:type="dxa"/>
          </w:tcPr>
          <w:p w14:paraId="2E75C6D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vAlign w:val="center"/>
          </w:tcPr>
          <w:p w14:paraId="364EBDE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台</w:t>
            </w:r>
          </w:p>
        </w:tc>
        <w:tc>
          <w:tcPr>
            <w:tcW w:w="964" w:type="dxa"/>
            <w:vAlign w:val="center"/>
          </w:tcPr>
          <w:p w14:paraId="4255EE28">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59D9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E53D661">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2</w:t>
            </w:r>
          </w:p>
        </w:tc>
        <w:tc>
          <w:tcPr>
            <w:tcW w:w="3180" w:type="dxa"/>
          </w:tcPr>
          <w:p w14:paraId="5E8A55E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全车</w:t>
            </w:r>
            <w:r>
              <w:rPr>
                <w:rFonts w:hint="eastAsia" w:cs="仿宋_GB2312"/>
                <w:color w:val="auto"/>
                <w:sz w:val="21"/>
                <w:szCs w:val="21"/>
                <w:lang w:val="en-US" w:eastAsia="zh-CN"/>
              </w:rPr>
              <w:t>易损易</w:t>
            </w:r>
            <w:r>
              <w:rPr>
                <w:rFonts w:hint="eastAsia" w:ascii="仿宋_GB2312" w:hAnsi="仿宋_GB2312" w:eastAsia="仿宋_GB2312" w:cs="仿宋_GB2312"/>
                <w:color w:val="auto"/>
                <w:sz w:val="21"/>
                <w:szCs w:val="21"/>
                <w:lang w:val="en-US" w:eastAsia="zh-CN"/>
              </w:rPr>
              <w:t>耗件如保险、继电器、传感器、开关等及起动机、发电机等总成件</w:t>
            </w:r>
          </w:p>
        </w:tc>
        <w:tc>
          <w:tcPr>
            <w:tcW w:w="2610" w:type="dxa"/>
            <w:vAlign w:val="center"/>
          </w:tcPr>
          <w:p w14:paraId="5E79A178">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与</w:t>
            </w:r>
            <w:r>
              <w:rPr>
                <w:rFonts w:hint="eastAsia" w:cs="仿宋_GB2312"/>
                <w:color w:val="auto"/>
                <w:sz w:val="21"/>
                <w:szCs w:val="21"/>
                <w:lang w:val="en-US" w:eastAsia="zh-CN"/>
              </w:rPr>
              <w:t>竞赛用</w:t>
            </w:r>
            <w:r>
              <w:rPr>
                <w:rFonts w:hint="eastAsia" w:ascii="仿宋_GB2312" w:hAnsi="仿宋_GB2312" w:eastAsia="仿宋_GB2312" w:cs="仿宋_GB2312"/>
                <w:color w:val="auto"/>
                <w:sz w:val="21"/>
                <w:szCs w:val="21"/>
                <w:lang w:val="en-US" w:eastAsia="zh-CN"/>
              </w:rPr>
              <w:t>拖拉机型号</w:t>
            </w:r>
            <w:r>
              <w:rPr>
                <w:rFonts w:hint="eastAsia" w:cs="仿宋_GB2312"/>
                <w:color w:val="auto"/>
                <w:sz w:val="21"/>
                <w:szCs w:val="21"/>
                <w:lang w:val="en-US" w:eastAsia="zh-CN"/>
              </w:rPr>
              <w:t>配套</w:t>
            </w:r>
          </w:p>
        </w:tc>
        <w:tc>
          <w:tcPr>
            <w:tcW w:w="830" w:type="dxa"/>
            <w:vAlign w:val="center"/>
          </w:tcPr>
          <w:p w14:paraId="5DC2C00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vAlign w:val="center"/>
          </w:tcPr>
          <w:p w14:paraId="04F296C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5925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C862B1C">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3</w:t>
            </w:r>
          </w:p>
        </w:tc>
        <w:tc>
          <w:tcPr>
            <w:tcW w:w="3180" w:type="dxa"/>
          </w:tcPr>
          <w:p w14:paraId="429E60C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联合收割机配套的各型号保险、继电器、全车皮带、链条、割刀、 护刃器、拨齿等易损件</w:t>
            </w:r>
          </w:p>
        </w:tc>
        <w:tc>
          <w:tcPr>
            <w:tcW w:w="2610" w:type="dxa"/>
            <w:vAlign w:val="center"/>
          </w:tcPr>
          <w:p w14:paraId="448B754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与</w:t>
            </w:r>
            <w:r>
              <w:rPr>
                <w:rFonts w:hint="eastAsia" w:cs="仿宋_GB2312"/>
                <w:color w:val="auto"/>
                <w:sz w:val="21"/>
                <w:szCs w:val="21"/>
                <w:lang w:val="en-US" w:eastAsia="zh-CN"/>
              </w:rPr>
              <w:t>竞赛用</w:t>
            </w:r>
            <w:r>
              <w:rPr>
                <w:rFonts w:hint="eastAsia" w:ascii="仿宋_GB2312" w:hAnsi="仿宋_GB2312" w:eastAsia="仿宋_GB2312" w:cs="仿宋_GB2312"/>
                <w:color w:val="auto"/>
                <w:sz w:val="21"/>
                <w:szCs w:val="21"/>
                <w:lang w:val="en-US" w:eastAsia="zh-CN"/>
              </w:rPr>
              <w:t>联合收割机配套</w:t>
            </w:r>
          </w:p>
        </w:tc>
        <w:tc>
          <w:tcPr>
            <w:tcW w:w="830" w:type="dxa"/>
            <w:vAlign w:val="center"/>
          </w:tcPr>
          <w:p w14:paraId="61FBBEA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vAlign w:val="center"/>
          </w:tcPr>
          <w:p w14:paraId="683D8BA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7D59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780032B">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4</w:t>
            </w:r>
          </w:p>
        </w:tc>
        <w:tc>
          <w:tcPr>
            <w:tcW w:w="3180" w:type="dxa"/>
            <w:vAlign w:val="center"/>
          </w:tcPr>
          <w:p w14:paraId="5C68273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液压</w:t>
            </w:r>
            <w:r>
              <w:rPr>
                <w:rFonts w:hint="eastAsia" w:cs="仿宋_GB2312"/>
                <w:color w:val="auto"/>
                <w:sz w:val="21"/>
                <w:szCs w:val="21"/>
                <w:lang w:val="en-US" w:eastAsia="zh-CN"/>
              </w:rPr>
              <w:t>系统</w:t>
            </w:r>
            <w:r>
              <w:rPr>
                <w:rFonts w:hint="eastAsia" w:ascii="仿宋_GB2312" w:hAnsi="仿宋_GB2312" w:eastAsia="仿宋_GB2312" w:cs="仿宋_GB2312"/>
                <w:color w:val="auto"/>
                <w:sz w:val="21"/>
                <w:szCs w:val="21"/>
                <w:lang w:val="en-US" w:eastAsia="zh-CN"/>
              </w:rPr>
              <w:t>检测设备</w:t>
            </w:r>
          </w:p>
        </w:tc>
        <w:tc>
          <w:tcPr>
            <w:tcW w:w="2610" w:type="dxa"/>
          </w:tcPr>
          <w:p w14:paraId="3214408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25Mpa 、40Mpa 压力表、三通接头、高压油管</w:t>
            </w:r>
          </w:p>
        </w:tc>
        <w:tc>
          <w:tcPr>
            <w:tcW w:w="830" w:type="dxa"/>
            <w:vAlign w:val="center"/>
          </w:tcPr>
          <w:p w14:paraId="70AAAF9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vAlign w:val="center"/>
          </w:tcPr>
          <w:p w14:paraId="5A42063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3856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77E9ED3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5</w:t>
            </w:r>
          </w:p>
        </w:tc>
        <w:tc>
          <w:tcPr>
            <w:tcW w:w="3180" w:type="dxa"/>
            <w:vAlign w:val="center"/>
          </w:tcPr>
          <w:p w14:paraId="0447546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208诊断线束</w:t>
            </w:r>
          </w:p>
        </w:tc>
        <w:tc>
          <w:tcPr>
            <w:tcW w:w="2610" w:type="dxa"/>
          </w:tcPr>
          <w:p w14:paraId="0C946EA1">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p>
        </w:tc>
        <w:tc>
          <w:tcPr>
            <w:tcW w:w="830" w:type="dxa"/>
            <w:vAlign w:val="center"/>
          </w:tcPr>
          <w:p w14:paraId="443460F4">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套</w:t>
            </w:r>
          </w:p>
        </w:tc>
        <w:tc>
          <w:tcPr>
            <w:tcW w:w="964" w:type="dxa"/>
            <w:vAlign w:val="center"/>
          </w:tcPr>
          <w:p w14:paraId="764B89F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6</w:t>
            </w:r>
          </w:p>
        </w:tc>
      </w:tr>
      <w:tr w14:paraId="7A1B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CF8AFC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6</w:t>
            </w:r>
          </w:p>
        </w:tc>
        <w:tc>
          <w:tcPr>
            <w:tcW w:w="3180" w:type="dxa"/>
          </w:tcPr>
          <w:p w14:paraId="4B492CA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工具车</w:t>
            </w:r>
          </w:p>
        </w:tc>
        <w:tc>
          <w:tcPr>
            <w:tcW w:w="2610" w:type="dxa"/>
          </w:tcPr>
          <w:p w14:paraId="633F126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七抽屉柜型工具车</w:t>
            </w:r>
          </w:p>
        </w:tc>
        <w:tc>
          <w:tcPr>
            <w:tcW w:w="830" w:type="dxa"/>
          </w:tcPr>
          <w:p w14:paraId="02D6AC7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辆</w:t>
            </w:r>
          </w:p>
        </w:tc>
        <w:tc>
          <w:tcPr>
            <w:tcW w:w="964" w:type="dxa"/>
          </w:tcPr>
          <w:p w14:paraId="38A1CB2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3908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3065026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7</w:t>
            </w:r>
          </w:p>
        </w:tc>
        <w:tc>
          <w:tcPr>
            <w:tcW w:w="3180" w:type="dxa"/>
          </w:tcPr>
          <w:p w14:paraId="205E0C9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工具收纳盒</w:t>
            </w:r>
          </w:p>
        </w:tc>
        <w:tc>
          <w:tcPr>
            <w:tcW w:w="2610" w:type="dxa"/>
          </w:tcPr>
          <w:p w14:paraId="46F056B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80L</w:t>
            </w:r>
          </w:p>
        </w:tc>
        <w:tc>
          <w:tcPr>
            <w:tcW w:w="830" w:type="dxa"/>
          </w:tcPr>
          <w:p w14:paraId="509EBC33">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0E98EE2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7ADF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00B262E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8</w:t>
            </w:r>
          </w:p>
        </w:tc>
        <w:tc>
          <w:tcPr>
            <w:tcW w:w="3180" w:type="dxa"/>
          </w:tcPr>
          <w:p w14:paraId="5BA5211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组合工具</w:t>
            </w:r>
          </w:p>
        </w:tc>
        <w:tc>
          <w:tcPr>
            <w:tcW w:w="2610" w:type="dxa"/>
          </w:tcPr>
          <w:p w14:paraId="53F7179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150 件套（世达）</w:t>
            </w:r>
          </w:p>
        </w:tc>
        <w:tc>
          <w:tcPr>
            <w:tcW w:w="830" w:type="dxa"/>
          </w:tcPr>
          <w:p w14:paraId="191D890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tcPr>
          <w:p w14:paraId="29E3E45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332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4952654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9</w:t>
            </w:r>
          </w:p>
        </w:tc>
        <w:tc>
          <w:tcPr>
            <w:tcW w:w="3180" w:type="dxa"/>
            <w:vAlign w:val="center"/>
          </w:tcPr>
          <w:p w14:paraId="2840291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扭力扳手</w:t>
            </w:r>
          </w:p>
        </w:tc>
        <w:tc>
          <w:tcPr>
            <w:tcW w:w="2610" w:type="dxa"/>
          </w:tcPr>
          <w:p w14:paraId="3D9AD09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65-335N﹒M，专业级可调式换头扭力扳手 </w:t>
            </w:r>
          </w:p>
        </w:tc>
        <w:tc>
          <w:tcPr>
            <w:tcW w:w="830" w:type="dxa"/>
            <w:vAlign w:val="center"/>
          </w:tcPr>
          <w:p w14:paraId="1673D7C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0E19932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5D85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0F651471">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10</w:t>
            </w:r>
          </w:p>
        </w:tc>
        <w:tc>
          <w:tcPr>
            <w:tcW w:w="3180" w:type="dxa"/>
          </w:tcPr>
          <w:p w14:paraId="6AD71C6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数显万用表</w:t>
            </w:r>
          </w:p>
        </w:tc>
        <w:tc>
          <w:tcPr>
            <w:tcW w:w="2610" w:type="dxa"/>
          </w:tcPr>
          <w:p w14:paraId="1768FC8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tcPr>
          <w:p w14:paraId="52CA6E0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4818173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16C8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5C640DB1">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11</w:t>
            </w:r>
          </w:p>
        </w:tc>
        <w:tc>
          <w:tcPr>
            <w:tcW w:w="3180" w:type="dxa"/>
          </w:tcPr>
          <w:p w14:paraId="115E8A1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维修躺板</w:t>
            </w:r>
          </w:p>
        </w:tc>
        <w:tc>
          <w:tcPr>
            <w:tcW w:w="2610" w:type="dxa"/>
          </w:tcPr>
          <w:p w14:paraId="1854D1C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900×400×100mm</w:t>
            </w:r>
          </w:p>
        </w:tc>
        <w:tc>
          <w:tcPr>
            <w:tcW w:w="830" w:type="dxa"/>
          </w:tcPr>
          <w:p w14:paraId="67277A9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4BA75E7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r>
      <w:tr w14:paraId="492D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5EEE5EC3">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12</w:t>
            </w:r>
          </w:p>
        </w:tc>
        <w:tc>
          <w:tcPr>
            <w:tcW w:w="3180" w:type="dxa"/>
          </w:tcPr>
          <w:p w14:paraId="515FC79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不锈钢游标卡尺</w:t>
            </w:r>
          </w:p>
        </w:tc>
        <w:tc>
          <w:tcPr>
            <w:tcW w:w="2610" w:type="dxa"/>
          </w:tcPr>
          <w:p w14:paraId="0376124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0-150mm（世达）</w:t>
            </w:r>
          </w:p>
        </w:tc>
        <w:tc>
          <w:tcPr>
            <w:tcW w:w="830" w:type="dxa"/>
          </w:tcPr>
          <w:p w14:paraId="21D2B16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34A059F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76B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3876EA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13</w:t>
            </w:r>
          </w:p>
        </w:tc>
        <w:tc>
          <w:tcPr>
            <w:tcW w:w="3180" w:type="dxa"/>
          </w:tcPr>
          <w:p w14:paraId="292D16F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电瓶线</w:t>
            </w:r>
          </w:p>
        </w:tc>
        <w:tc>
          <w:tcPr>
            <w:tcW w:w="2610" w:type="dxa"/>
          </w:tcPr>
          <w:p w14:paraId="7F796B0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tcPr>
          <w:p w14:paraId="773CFE1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tcPr>
          <w:p w14:paraId="6BD0647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r>
      <w:tr w14:paraId="3D6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E348709">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14</w:t>
            </w:r>
          </w:p>
        </w:tc>
        <w:tc>
          <w:tcPr>
            <w:tcW w:w="3180" w:type="dxa"/>
          </w:tcPr>
          <w:p w14:paraId="2D0A551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试灯笔</w:t>
            </w:r>
          </w:p>
        </w:tc>
        <w:tc>
          <w:tcPr>
            <w:tcW w:w="2610" w:type="dxa"/>
          </w:tcPr>
          <w:p w14:paraId="6DB9D65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6-24V</w:t>
            </w:r>
          </w:p>
        </w:tc>
        <w:tc>
          <w:tcPr>
            <w:tcW w:w="830" w:type="dxa"/>
          </w:tcPr>
          <w:p w14:paraId="1615204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0B810D7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26A1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FFF41B4">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15</w:t>
            </w:r>
          </w:p>
        </w:tc>
        <w:tc>
          <w:tcPr>
            <w:tcW w:w="3180" w:type="dxa"/>
          </w:tcPr>
          <w:p w14:paraId="40C035D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检修工作灯</w:t>
            </w:r>
          </w:p>
        </w:tc>
        <w:tc>
          <w:tcPr>
            <w:tcW w:w="2610" w:type="dxa"/>
          </w:tcPr>
          <w:p w14:paraId="6A2D519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超亮强光磁铁吸式</w:t>
            </w:r>
          </w:p>
        </w:tc>
        <w:tc>
          <w:tcPr>
            <w:tcW w:w="830" w:type="dxa"/>
          </w:tcPr>
          <w:p w14:paraId="7A8B6C5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2484A74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3B9E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075AC80">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16</w:t>
            </w:r>
          </w:p>
        </w:tc>
        <w:tc>
          <w:tcPr>
            <w:tcW w:w="3180" w:type="dxa"/>
          </w:tcPr>
          <w:p w14:paraId="4C0C4A6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活动扳手</w:t>
            </w:r>
          </w:p>
        </w:tc>
        <w:tc>
          <w:tcPr>
            <w:tcW w:w="2610" w:type="dxa"/>
          </w:tcPr>
          <w:p w14:paraId="0C60352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30" w:type="dxa"/>
          </w:tcPr>
          <w:p w14:paraId="186322A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3325BC4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E4E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3923251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17</w:t>
            </w:r>
          </w:p>
        </w:tc>
        <w:tc>
          <w:tcPr>
            <w:tcW w:w="3180" w:type="dxa"/>
          </w:tcPr>
          <w:p w14:paraId="2696CBE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圆头锤</w:t>
            </w:r>
          </w:p>
        </w:tc>
        <w:tc>
          <w:tcPr>
            <w:tcW w:w="2610" w:type="dxa"/>
          </w:tcPr>
          <w:p w14:paraId="42F7CE2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 磅</w:t>
            </w:r>
          </w:p>
        </w:tc>
        <w:tc>
          <w:tcPr>
            <w:tcW w:w="830" w:type="dxa"/>
          </w:tcPr>
          <w:p w14:paraId="1646F13C">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1E72699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0B62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397624BB">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18</w:t>
            </w:r>
          </w:p>
        </w:tc>
        <w:tc>
          <w:tcPr>
            <w:tcW w:w="3180" w:type="dxa"/>
          </w:tcPr>
          <w:p w14:paraId="57539C8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橡胶锤</w:t>
            </w:r>
          </w:p>
        </w:tc>
        <w:tc>
          <w:tcPr>
            <w:tcW w:w="2610" w:type="dxa"/>
          </w:tcPr>
          <w:p w14:paraId="10998ED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35mm</w:t>
            </w:r>
          </w:p>
        </w:tc>
        <w:tc>
          <w:tcPr>
            <w:tcW w:w="830" w:type="dxa"/>
          </w:tcPr>
          <w:p w14:paraId="5CEC274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780CF93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7E7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3061B35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19</w:t>
            </w:r>
          </w:p>
        </w:tc>
        <w:tc>
          <w:tcPr>
            <w:tcW w:w="3180" w:type="dxa"/>
            <w:vAlign w:val="center"/>
          </w:tcPr>
          <w:p w14:paraId="2FC6E8A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轮胎止退器</w:t>
            </w:r>
          </w:p>
        </w:tc>
        <w:tc>
          <w:tcPr>
            <w:tcW w:w="2610" w:type="dxa"/>
          </w:tcPr>
          <w:p w14:paraId="10F9C11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长*宽*高： </w:t>
            </w:r>
          </w:p>
          <w:p w14:paraId="7F84E7A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(260-300mm)*(10-160mm)*(180-200mm)</w:t>
            </w:r>
          </w:p>
        </w:tc>
        <w:tc>
          <w:tcPr>
            <w:tcW w:w="830" w:type="dxa"/>
            <w:vAlign w:val="center"/>
          </w:tcPr>
          <w:p w14:paraId="649E978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vAlign w:val="center"/>
          </w:tcPr>
          <w:p w14:paraId="57821BAD">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r>
      <w:tr w14:paraId="05C5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037667BA">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z w:val="21"/>
                <w:szCs w:val="21"/>
                <w:lang w:val="en-US" w:eastAsia="zh-CN"/>
              </w:rPr>
              <w:t>20</w:t>
            </w:r>
          </w:p>
        </w:tc>
        <w:tc>
          <w:tcPr>
            <w:tcW w:w="3180" w:type="dxa"/>
            <w:vAlign w:val="center"/>
          </w:tcPr>
          <w:p w14:paraId="70E33B9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一字起</w:t>
            </w:r>
          </w:p>
        </w:tc>
        <w:tc>
          <w:tcPr>
            <w:tcW w:w="2610" w:type="dxa"/>
          </w:tcPr>
          <w:p w14:paraId="161704D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100mm、150mm、200mm、300mm（世达）</w:t>
            </w:r>
          </w:p>
        </w:tc>
        <w:tc>
          <w:tcPr>
            <w:tcW w:w="830" w:type="dxa"/>
            <w:vAlign w:val="center"/>
          </w:tcPr>
          <w:p w14:paraId="4B731FAE">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vAlign w:val="center"/>
          </w:tcPr>
          <w:p w14:paraId="7B08D76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26B5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2B8C6231">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21</w:t>
            </w:r>
          </w:p>
        </w:tc>
        <w:tc>
          <w:tcPr>
            <w:tcW w:w="3180" w:type="dxa"/>
            <w:vAlign w:val="center"/>
          </w:tcPr>
          <w:p w14:paraId="2060492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十字起</w:t>
            </w:r>
          </w:p>
        </w:tc>
        <w:tc>
          <w:tcPr>
            <w:tcW w:w="2610" w:type="dxa"/>
          </w:tcPr>
          <w:p w14:paraId="2658819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100mm、150mm、200mm、300mm</w:t>
            </w:r>
          </w:p>
        </w:tc>
        <w:tc>
          <w:tcPr>
            <w:tcW w:w="830" w:type="dxa"/>
            <w:vAlign w:val="center"/>
          </w:tcPr>
          <w:p w14:paraId="690108AA">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vAlign w:val="center"/>
          </w:tcPr>
          <w:p w14:paraId="3EA765A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396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5164086D">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22</w:t>
            </w:r>
          </w:p>
        </w:tc>
        <w:tc>
          <w:tcPr>
            <w:tcW w:w="3180" w:type="dxa"/>
            <w:vAlign w:val="center"/>
          </w:tcPr>
          <w:p w14:paraId="5336103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钢直尺</w:t>
            </w:r>
          </w:p>
        </w:tc>
        <w:tc>
          <w:tcPr>
            <w:tcW w:w="2610" w:type="dxa"/>
          </w:tcPr>
          <w:p w14:paraId="5FB7F3E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150cm</w:t>
            </w:r>
          </w:p>
        </w:tc>
        <w:tc>
          <w:tcPr>
            <w:tcW w:w="830" w:type="dxa"/>
          </w:tcPr>
          <w:p w14:paraId="031B161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0094B66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0106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336408E8">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23</w:t>
            </w:r>
          </w:p>
        </w:tc>
        <w:tc>
          <w:tcPr>
            <w:tcW w:w="3180" w:type="dxa"/>
          </w:tcPr>
          <w:p w14:paraId="4937D63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卷尺</w:t>
            </w:r>
          </w:p>
        </w:tc>
        <w:tc>
          <w:tcPr>
            <w:tcW w:w="2610" w:type="dxa"/>
          </w:tcPr>
          <w:p w14:paraId="4D035F0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5m</w:t>
            </w:r>
          </w:p>
        </w:tc>
        <w:tc>
          <w:tcPr>
            <w:tcW w:w="830" w:type="dxa"/>
          </w:tcPr>
          <w:p w14:paraId="1FCFF2B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0A8B0FC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01A9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07E87692">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24</w:t>
            </w:r>
          </w:p>
        </w:tc>
        <w:tc>
          <w:tcPr>
            <w:tcW w:w="3180" w:type="dxa"/>
          </w:tcPr>
          <w:p w14:paraId="7EAFAD2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尖嘴钳</w:t>
            </w:r>
          </w:p>
        </w:tc>
        <w:tc>
          <w:tcPr>
            <w:tcW w:w="2610" w:type="dxa"/>
          </w:tcPr>
          <w:p w14:paraId="66F6C48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30" w:type="dxa"/>
          </w:tcPr>
          <w:p w14:paraId="64FFF1A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2169E5D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5FB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25C8352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25</w:t>
            </w:r>
          </w:p>
        </w:tc>
        <w:tc>
          <w:tcPr>
            <w:tcW w:w="3180" w:type="dxa"/>
          </w:tcPr>
          <w:p w14:paraId="4F055EE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钢丝钳</w:t>
            </w:r>
          </w:p>
        </w:tc>
        <w:tc>
          <w:tcPr>
            <w:tcW w:w="2610" w:type="dxa"/>
          </w:tcPr>
          <w:p w14:paraId="4F65F80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30" w:type="dxa"/>
          </w:tcPr>
          <w:p w14:paraId="4107D11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55FF371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3D0F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2E2644E8">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26</w:t>
            </w:r>
          </w:p>
        </w:tc>
        <w:tc>
          <w:tcPr>
            <w:tcW w:w="3180" w:type="dxa"/>
          </w:tcPr>
          <w:p w14:paraId="0590D79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鲤鱼钳</w:t>
            </w:r>
          </w:p>
        </w:tc>
        <w:tc>
          <w:tcPr>
            <w:tcW w:w="2610" w:type="dxa"/>
          </w:tcPr>
          <w:p w14:paraId="3C35C93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30" w:type="dxa"/>
          </w:tcPr>
          <w:p w14:paraId="4BC0C2D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7D0C06C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2A19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552E222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27</w:t>
            </w:r>
          </w:p>
        </w:tc>
        <w:tc>
          <w:tcPr>
            <w:tcW w:w="3180" w:type="dxa"/>
          </w:tcPr>
          <w:p w14:paraId="1C3739E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撬棒</w:t>
            </w:r>
          </w:p>
        </w:tc>
        <w:tc>
          <w:tcPr>
            <w:tcW w:w="2610" w:type="dxa"/>
          </w:tcPr>
          <w:p w14:paraId="2C637CE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25×1500</w:t>
            </w:r>
          </w:p>
        </w:tc>
        <w:tc>
          <w:tcPr>
            <w:tcW w:w="830" w:type="dxa"/>
          </w:tcPr>
          <w:p w14:paraId="1DAAD40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4F32D7A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AE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4A7FF210">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28</w:t>
            </w:r>
          </w:p>
        </w:tc>
        <w:tc>
          <w:tcPr>
            <w:tcW w:w="3180" w:type="dxa"/>
          </w:tcPr>
          <w:p w14:paraId="576C30F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塑料撬棒套装</w:t>
            </w:r>
          </w:p>
        </w:tc>
        <w:tc>
          <w:tcPr>
            <w:tcW w:w="2610" w:type="dxa"/>
          </w:tcPr>
          <w:p w14:paraId="2F9D9B4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tcPr>
          <w:p w14:paraId="6539DD0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tcPr>
          <w:p w14:paraId="13AB3B3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681F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0F8B1CF6">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29</w:t>
            </w:r>
          </w:p>
        </w:tc>
        <w:tc>
          <w:tcPr>
            <w:tcW w:w="3180" w:type="dxa"/>
          </w:tcPr>
          <w:p w14:paraId="03BF768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铜棒</w:t>
            </w:r>
          </w:p>
        </w:tc>
        <w:tc>
          <w:tcPr>
            <w:tcW w:w="2610" w:type="dxa"/>
          </w:tcPr>
          <w:p w14:paraId="6863839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30mm×300mm</w:t>
            </w:r>
          </w:p>
        </w:tc>
        <w:tc>
          <w:tcPr>
            <w:tcW w:w="830" w:type="dxa"/>
          </w:tcPr>
          <w:p w14:paraId="39951FC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469E595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532A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41ED1678">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30</w:t>
            </w:r>
          </w:p>
        </w:tc>
        <w:tc>
          <w:tcPr>
            <w:tcW w:w="3180" w:type="dxa"/>
            <w:vAlign w:val="center"/>
          </w:tcPr>
          <w:p w14:paraId="4839908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安全帽</w:t>
            </w:r>
          </w:p>
        </w:tc>
        <w:tc>
          <w:tcPr>
            <w:tcW w:w="2610" w:type="dxa"/>
          </w:tcPr>
          <w:p w14:paraId="152C9D6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ABS，防砸抗冲击透气型（世达）</w:t>
            </w:r>
          </w:p>
        </w:tc>
        <w:tc>
          <w:tcPr>
            <w:tcW w:w="830" w:type="dxa"/>
            <w:vAlign w:val="center"/>
          </w:tcPr>
          <w:p w14:paraId="3F19701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vAlign w:val="center"/>
          </w:tcPr>
          <w:p w14:paraId="5196B652">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r>
      <w:tr w14:paraId="2DD1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5642F58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31</w:t>
            </w:r>
          </w:p>
        </w:tc>
        <w:tc>
          <w:tcPr>
            <w:tcW w:w="3180" w:type="dxa"/>
            <w:vAlign w:val="center"/>
          </w:tcPr>
          <w:p w14:paraId="4FFD15F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防护眼镜</w:t>
            </w:r>
          </w:p>
        </w:tc>
        <w:tc>
          <w:tcPr>
            <w:tcW w:w="2610" w:type="dxa"/>
          </w:tcPr>
          <w:p w14:paraId="3301C65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防冲击眼镜、防雾、防金属飞溅</w:t>
            </w:r>
          </w:p>
        </w:tc>
        <w:tc>
          <w:tcPr>
            <w:tcW w:w="830" w:type="dxa"/>
            <w:vAlign w:val="center"/>
          </w:tcPr>
          <w:p w14:paraId="34B19E9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vAlign w:val="center"/>
          </w:tcPr>
          <w:p w14:paraId="358DADD0">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r>
      <w:tr w14:paraId="0A68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1E6554DE">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32</w:t>
            </w:r>
          </w:p>
        </w:tc>
        <w:tc>
          <w:tcPr>
            <w:tcW w:w="3180" w:type="dxa"/>
            <w:vAlign w:val="center"/>
          </w:tcPr>
          <w:p w14:paraId="29DE4AB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轮胎气压表</w:t>
            </w:r>
          </w:p>
        </w:tc>
        <w:tc>
          <w:tcPr>
            <w:tcW w:w="2610" w:type="dxa"/>
          </w:tcPr>
          <w:p w14:paraId="34A6EF8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高精度不锈钢、精确度 2%</w:t>
            </w:r>
          </w:p>
        </w:tc>
        <w:tc>
          <w:tcPr>
            <w:tcW w:w="830" w:type="dxa"/>
            <w:vAlign w:val="center"/>
          </w:tcPr>
          <w:p w14:paraId="7EB249E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vAlign w:val="center"/>
          </w:tcPr>
          <w:p w14:paraId="30B5462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4C88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2BB937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33</w:t>
            </w:r>
          </w:p>
        </w:tc>
        <w:tc>
          <w:tcPr>
            <w:tcW w:w="3180" w:type="dxa"/>
          </w:tcPr>
          <w:p w14:paraId="4DDA021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机械黄油枪</w:t>
            </w:r>
          </w:p>
        </w:tc>
        <w:tc>
          <w:tcPr>
            <w:tcW w:w="2610" w:type="dxa"/>
          </w:tcPr>
          <w:p w14:paraId="2D099285">
            <w:pPr>
              <w:pageBreakBefore w:val="0"/>
              <w:widowControl/>
              <w:kinsoku/>
              <w:wordWrap/>
              <w:overflowPunct/>
              <w:topLinePunct/>
              <w:bidi w:val="0"/>
              <w:spacing w:line="240" w:lineRule="auto"/>
              <w:ind w:left="0" w:leftChars="0" w:firstLine="0" w:firstLineChars="0"/>
              <w:jc w:val="both"/>
              <w:rPr>
                <w:rFonts w:hint="eastAsia" w:ascii="仿宋_GB2312" w:hAnsi="仿宋_GB2312" w:eastAsia="仿宋_GB2312" w:cs="仿宋_GB2312"/>
                <w:color w:val="auto"/>
                <w:sz w:val="21"/>
                <w:szCs w:val="21"/>
                <w:lang w:val="en-US" w:eastAsia="zh-CN"/>
              </w:rPr>
            </w:pPr>
          </w:p>
        </w:tc>
        <w:tc>
          <w:tcPr>
            <w:tcW w:w="830" w:type="dxa"/>
          </w:tcPr>
          <w:p w14:paraId="37D0858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285D5D0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44FD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2CCA2EE6">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34</w:t>
            </w:r>
          </w:p>
        </w:tc>
        <w:tc>
          <w:tcPr>
            <w:tcW w:w="3180" w:type="dxa"/>
          </w:tcPr>
          <w:p w14:paraId="2748D3F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零件收纳盒</w:t>
            </w:r>
          </w:p>
        </w:tc>
        <w:tc>
          <w:tcPr>
            <w:tcW w:w="2610" w:type="dxa"/>
          </w:tcPr>
          <w:p w14:paraId="72E6506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塑料</w:t>
            </w:r>
          </w:p>
        </w:tc>
        <w:tc>
          <w:tcPr>
            <w:tcW w:w="830" w:type="dxa"/>
          </w:tcPr>
          <w:p w14:paraId="78517BD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55DA6DA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3598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17A06556">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35</w:t>
            </w:r>
          </w:p>
        </w:tc>
        <w:tc>
          <w:tcPr>
            <w:tcW w:w="3180" w:type="dxa"/>
          </w:tcPr>
          <w:p w14:paraId="0627534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电瓶</w:t>
            </w:r>
          </w:p>
        </w:tc>
        <w:tc>
          <w:tcPr>
            <w:tcW w:w="2610" w:type="dxa"/>
          </w:tcPr>
          <w:p w14:paraId="2DEC628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120Ah</w:t>
            </w:r>
          </w:p>
        </w:tc>
        <w:tc>
          <w:tcPr>
            <w:tcW w:w="830" w:type="dxa"/>
          </w:tcPr>
          <w:p w14:paraId="08598AA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54FED70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7BB3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08C5FEBD">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36</w:t>
            </w:r>
          </w:p>
        </w:tc>
        <w:tc>
          <w:tcPr>
            <w:tcW w:w="3180" w:type="dxa"/>
          </w:tcPr>
          <w:p w14:paraId="761FBC2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耳塞</w:t>
            </w:r>
          </w:p>
        </w:tc>
        <w:tc>
          <w:tcPr>
            <w:tcW w:w="2610" w:type="dxa"/>
          </w:tcPr>
          <w:p w14:paraId="011119F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tcPr>
          <w:p w14:paraId="4F94D9B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719C276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r>
      <w:tr w14:paraId="25BC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4E023F49">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37</w:t>
            </w:r>
          </w:p>
        </w:tc>
        <w:tc>
          <w:tcPr>
            <w:tcW w:w="3180" w:type="dxa"/>
          </w:tcPr>
          <w:p w14:paraId="2B15355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柔性磁性捡拾器</w:t>
            </w:r>
          </w:p>
        </w:tc>
        <w:tc>
          <w:tcPr>
            <w:tcW w:w="2610" w:type="dxa"/>
          </w:tcPr>
          <w:p w14:paraId="0ADE501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400mmx0.5KG</w:t>
            </w:r>
          </w:p>
        </w:tc>
        <w:tc>
          <w:tcPr>
            <w:tcW w:w="830" w:type="dxa"/>
          </w:tcPr>
          <w:p w14:paraId="212D58D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把</w:t>
            </w:r>
          </w:p>
        </w:tc>
        <w:tc>
          <w:tcPr>
            <w:tcW w:w="964" w:type="dxa"/>
          </w:tcPr>
          <w:p w14:paraId="0C96760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2B1E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58EF0B11">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38</w:t>
            </w:r>
          </w:p>
        </w:tc>
        <w:tc>
          <w:tcPr>
            <w:tcW w:w="3180" w:type="dxa"/>
          </w:tcPr>
          <w:p w14:paraId="0D0DF74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扁錾、冲子、铁砧、线团</w:t>
            </w:r>
          </w:p>
        </w:tc>
        <w:tc>
          <w:tcPr>
            <w:tcW w:w="2610" w:type="dxa"/>
          </w:tcPr>
          <w:p w14:paraId="661436A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tcPr>
          <w:p w14:paraId="6AA0874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tcPr>
          <w:p w14:paraId="081CCA1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0A2E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573DADDB">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39</w:t>
            </w:r>
          </w:p>
        </w:tc>
        <w:tc>
          <w:tcPr>
            <w:tcW w:w="3180" w:type="dxa"/>
          </w:tcPr>
          <w:p w14:paraId="7D4A1E9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笔（石笔、铅笔、记号 </w:t>
            </w:r>
          </w:p>
          <w:p w14:paraId="41BC1F3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笔、签字笔、粉笔）、 橡皮</w:t>
            </w:r>
          </w:p>
        </w:tc>
        <w:tc>
          <w:tcPr>
            <w:tcW w:w="2610" w:type="dxa"/>
          </w:tcPr>
          <w:p w14:paraId="7303809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tcPr>
          <w:p w14:paraId="298A2EF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套</w:t>
            </w:r>
          </w:p>
        </w:tc>
        <w:tc>
          <w:tcPr>
            <w:tcW w:w="964" w:type="dxa"/>
          </w:tcPr>
          <w:p w14:paraId="18480F3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36</w:t>
            </w:r>
          </w:p>
        </w:tc>
      </w:tr>
      <w:tr w14:paraId="6ABA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076A4B2B">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40</w:t>
            </w:r>
          </w:p>
        </w:tc>
        <w:tc>
          <w:tcPr>
            <w:tcW w:w="3180" w:type="dxa"/>
            <w:vAlign w:val="center"/>
          </w:tcPr>
          <w:p w14:paraId="375E99E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线手套</w:t>
            </w:r>
          </w:p>
        </w:tc>
        <w:tc>
          <w:tcPr>
            <w:tcW w:w="2610" w:type="dxa"/>
          </w:tcPr>
          <w:p w14:paraId="034586F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p w14:paraId="39A3F2F2">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vAlign w:val="center"/>
          </w:tcPr>
          <w:p w14:paraId="3A5BED3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双</w:t>
            </w:r>
          </w:p>
        </w:tc>
        <w:tc>
          <w:tcPr>
            <w:tcW w:w="964" w:type="dxa"/>
          </w:tcPr>
          <w:p w14:paraId="7951974F">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w:t>
            </w:r>
          </w:p>
        </w:tc>
      </w:tr>
      <w:tr w14:paraId="1ECA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0753D97D">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41</w:t>
            </w:r>
          </w:p>
        </w:tc>
        <w:tc>
          <w:tcPr>
            <w:tcW w:w="3180" w:type="dxa"/>
          </w:tcPr>
          <w:p w14:paraId="2A350C4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工业吸油纸/擦油纸</w:t>
            </w:r>
          </w:p>
        </w:tc>
        <w:tc>
          <w:tcPr>
            <w:tcW w:w="2610" w:type="dxa"/>
          </w:tcPr>
          <w:p w14:paraId="04EC72B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（25*38cm)500 张/卷</w:t>
            </w:r>
          </w:p>
        </w:tc>
        <w:tc>
          <w:tcPr>
            <w:tcW w:w="830" w:type="dxa"/>
          </w:tcPr>
          <w:p w14:paraId="6B22E6F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卷</w:t>
            </w:r>
          </w:p>
        </w:tc>
        <w:tc>
          <w:tcPr>
            <w:tcW w:w="964" w:type="dxa"/>
          </w:tcPr>
          <w:p w14:paraId="372EEDF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r w14:paraId="2F6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center"/>
          </w:tcPr>
          <w:p w14:paraId="72595B36">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42</w:t>
            </w:r>
          </w:p>
        </w:tc>
        <w:tc>
          <w:tcPr>
            <w:tcW w:w="3180" w:type="dxa"/>
          </w:tcPr>
          <w:p w14:paraId="349F885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工业清洁纯棉抹布</w:t>
            </w:r>
          </w:p>
        </w:tc>
        <w:tc>
          <w:tcPr>
            <w:tcW w:w="2610" w:type="dxa"/>
          </w:tcPr>
          <w:p w14:paraId="18969FC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40*60cm</w:t>
            </w:r>
          </w:p>
        </w:tc>
        <w:tc>
          <w:tcPr>
            <w:tcW w:w="830" w:type="dxa"/>
          </w:tcPr>
          <w:p w14:paraId="645A2D7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块</w:t>
            </w:r>
          </w:p>
        </w:tc>
        <w:tc>
          <w:tcPr>
            <w:tcW w:w="964" w:type="dxa"/>
          </w:tcPr>
          <w:p w14:paraId="44B1CC5A">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w:t>
            </w:r>
          </w:p>
        </w:tc>
      </w:tr>
      <w:tr w14:paraId="352C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4B76915C">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43</w:t>
            </w:r>
          </w:p>
        </w:tc>
        <w:tc>
          <w:tcPr>
            <w:tcW w:w="3180" w:type="dxa"/>
            <w:vAlign w:val="center"/>
          </w:tcPr>
          <w:p w14:paraId="5D9845A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生胶带</w:t>
            </w:r>
          </w:p>
        </w:tc>
        <w:tc>
          <w:tcPr>
            <w:tcW w:w="2610" w:type="dxa"/>
            <w:vAlign w:val="center"/>
          </w:tcPr>
          <w:p w14:paraId="2BD8C4F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p w14:paraId="7DDCACA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p>
        </w:tc>
        <w:tc>
          <w:tcPr>
            <w:tcW w:w="830" w:type="dxa"/>
            <w:vAlign w:val="center"/>
          </w:tcPr>
          <w:p w14:paraId="33B03A9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卷</w:t>
            </w:r>
          </w:p>
        </w:tc>
        <w:tc>
          <w:tcPr>
            <w:tcW w:w="964" w:type="dxa"/>
            <w:vAlign w:val="center"/>
          </w:tcPr>
          <w:p w14:paraId="630DCC9E">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r>
      <w:tr w14:paraId="1DD4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503A9AF7">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44</w:t>
            </w:r>
          </w:p>
        </w:tc>
        <w:tc>
          <w:tcPr>
            <w:tcW w:w="3180" w:type="dxa"/>
          </w:tcPr>
          <w:p w14:paraId="2EDB3EDA">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润滑脂</w:t>
            </w:r>
          </w:p>
        </w:tc>
        <w:tc>
          <w:tcPr>
            <w:tcW w:w="2610" w:type="dxa"/>
          </w:tcPr>
          <w:p w14:paraId="016D90C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1Kg </w:t>
            </w:r>
          </w:p>
        </w:tc>
        <w:tc>
          <w:tcPr>
            <w:tcW w:w="830" w:type="dxa"/>
          </w:tcPr>
          <w:p w14:paraId="66BD77E9">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桶</w:t>
            </w:r>
          </w:p>
        </w:tc>
        <w:tc>
          <w:tcPr>
            <w:tcW w:w="964" w:type="dxa"/>
          </w:tcPr>
          <w:p w14:paraId="4114C210">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r>
      <w:tr w14:paraId="7C35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auto"/>
            <w:vAlign w:val="top"/>
          </w:tcPr>
          <w:p w14:paraId="62E0D90A">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snapToGrid w:val="0"/>
                <w:color w:val="auto"/>
                <w:kern w:val="0"/>
                <w:sz w:val="21"/>
                <w:szCs w:val="21"/>
                <w:lang w:val="en-US" w:eastAsia="zh-CN" w:bidi="ar-SA"/>
              </w:rPr>
            </w:pPr>
            <w:r>
              <w:rPr>
                <w:rFonts w:hint="eastAsia" w:cs="仿宋_GB2312"/>
                <w:color w:val="auto"/>
                <w:sz w:val="21"/>
                <w:szCs w:val="21"/>
                <w:lang w:val="en-US" w:eastAsia="zh-CN"/>
              </w:rPr>
              <w:t>45</w:t>
            </w:r>
          </w:p>
        </w:tc>
        <w:tc>
          <w:tcPr>
            <w:tcW w:w="3180" w:type="dxa"/>
          </w:tcPr>
          <w:p w14:paraId="3FF0961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电工胶带</w:t>
            </w:r>
          </w:p>
        </w:tc>
        <w:tc>
          <w:tcPr>
            <w:tcW w:w="2610" w:type="dxa"/>
          </w:tcPr>
          <w:p w14:paraId="78A77B42">
            <w:pPr>
              <w:pageBreakBefore w:val="0"/>
              <w:widowControl/>
              <w:kinsoku/>
              <w:wordWrap/>
              <w:overflowPunct/>
              <w:topLinePunct/>
              <w:bidi w:val="0"/>
              <w:spacing w:line="240" w:lineRule="auto"/>
              <w:ind w:left="0" w:leftChars="0" w:firstLine="0" w:firstLineChars="0"/>
              <w:jc w:val="both"/>
              <w:rPr>
                <w:rFonts w:hint="eastAsia" w:ascii="仿宋_GB2312" w:hAnsi="仿宋_GB2312" w:eastAsia="仿宋_GB2312" w:cs="仿宋_GB2312"/>
                <w:color w:val="auto"/>
                <w:sz w:val="21"/>
                <w:szCs w:val="21"/>
                <w:lang w:val="en-US" w:eastAsia="zh-CN"/>
              </w:rPr>
            </w:pPr>
          </w:p>
        </w:tc>
        <w:tc>
          <w:tcPr>
            <w:tcW w:w="830" w:type="dxa"/>
          </w:tcPr>
          <w:p w14:paraId="79763BC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卷</w:t>
            </w:r>
          </w:p>
        </w:tc>
        <w:tc>
          <w:tcPr>
            <w:tcW w:w="964" w:type="dxa"/>
          </w:tcPr>
          <w:p w14:paraId="14152125">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w:t>
            </w:r>
          </w:p>
        </w:tc>
      </w:tr>
      <w:tr w14:paraId="6098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322ED744">
            <w:pPr>
              <w:pageBreakBefore w:val="0"/>
              <w:widowControl/>
              <w:kinsoku/>
              <w:wordWrap/>
              <w:overflowPunct/>
              <w:topLinePunct/>
              <w:bidi w:val="0"/>
              <w:spacing w:line="240" w:lineRule="auto"/>
              <w:ind w:left="0" w:leftChars="0" w:firstLine="0" w:firstLineChars="0"/>
              <w:jc w:val="center"/>
              <w:rPr>
                <w:rFonts w:hint="default"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46</w:t>
            </w:r>
          </w:p>
        </w:tc>
        <w:tc>
          <w:tcPr>
            <w:tcW w:w="3180" w:type="dxa"/>
          </w:tcPr>
          <w:p w14:paraId="2C23CCC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油盆</w:t>
            </w:r>
          </w:p>
        </w:tc>
        <w:tc>
          <w:tcPr>
            <w:tcW w:w="2610" w:type="dxa"/>
          </w:tcPr>
          <w:p w14:paraId="06F0883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直径 40cm</w:t>
            </w:r>
          </w:p>
        </w:tc>
        <w:tc>
          <w:tcPr>
            <w:tcW w:w="830" w:type="dxa"/>
          </w:tcPr>
          <w:p w14:paraId="71A4BFA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c>
          <w:tcPr>
            <w:tcW w:w="964" w:type="dxa"/>
          </w:tcPr>
          <w:p w14:paraId="2647F76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r>
    </w:tbl>
    <w:p w14:paraId="08252338">
      <w:pPr>
        <w:pageBreakBefore w:val="0"/>
        <w:widowControl/>
        <w:kinsoku/>
        <w:wordWrap/>
        <w:overflowPunct/>
        <w:topLinePunct/>
        <w:bidi w:val="0"/>
        <w:ind w:left="0" w:leftChars="0" w:firstLine="640" w:firstLineChars="200"/>
        <w:rPr>
          <w:rFonts w:hint="eastAsia"/>
        </w:rPr>
      </w:pPr>
      <w:r>
        <w:rPr>
          <w:rFonts w:hint="eastAsia"/>
          <w:lang w:val="en-US" w:eastAsia="zh-CN"/>
        </w:rPr>
        <w:t>备注：</w:t>
      </w:r>
      <w:r>
        <w:rPr>
          <w:rFonts w:hint="eastAsia"/>
        </w:rPr>
        <w:t>实际工具请以现场提供的确切型号为准。</w:t>
      </w:r>
    </w:p>
    <w:p w14:paraId="560EB9D8">
      <w:pPr>
        <w:pageBreakBefore w:val="0"/>
        <w:widowControl/>
        <w:kinsoku/>
        <w:wordWrap/>
        <w:overflowPunct/>
        <w:topLinePunct/>
        <w:bidi w:val="0"/>
        <w:rPr>
          <w:rFonts w:hint="eastAsia"/>
        </w:rPr>
      </w:pPr>
      <w:bookmarkStart w:id="120" w:name="_Toc24495"/>
      <w:r>
        <w:rPr>
          <w:rFonts w:hint="eastAsia"/>
        </w:rPr>
        <w:t>3.选手自带设备和工具清单</w:t>
      </w:r>
      <w:bookmarkEnd w:id="120"/>
    </w:p>
    <w:p w14:paraId="057FDEA7">
      <w:pPr>
        <w:pageBreakBefore w:val="0"/>
        <w:widowControl/>
        <w:kinsoku/>
        <w:wordWrap/>
        <w:overflowPunct/>
        <w:topLinePunct/>
        <w:bidi w:val="0"/>
        <w:rPr>
          <w:rFonts w:hint="eastAsia"/>
        </w:rPr>
      </w:pPr>
      <w:r>
        <w:rPr>
          <w:rFonts w:hint="eastAsia"/>
        </w:rPr>
        <w:t>个人防护用品如：防护眼镜，劳保手套，工作鞋，工作服可以带入比赛现场。</w:t>
      </w:r>
    </w:p>
    <w:p w14:paraId="4598501E">
      <w:pPr>
        <w:pageBreakBefore w:val="0"/>
        <w:widowControl/>
        <w:kinsoku/>
        <w:wordWrap/>
        <w:overflowPunct/>
        <w:topLinePunct/>
        <w:bidi w:val="0"/>
        <w:rPr>
          <w:rFonts w:hint="eastAsia"/>
        </w:rPr>
      </w:pPr>
      <w:bookmarkStart w:id="121" w:name="_Toc4497"/>
      <w:r>
        <w:rPr>
          <w:rFonts w:hint="eastAsia"/>
        </w:rPr>
        <w:t>4.项目特别规定</w:t>
      </w:r>
      <w:bookmarkEnd w:id="121"/>
    </w:p>
    <w:p w14:paraId="49CA0673">
      <w:pPr>
        <w:pageBreakBefore w:val="0"/>
        <w:widowControl/>
        <w:kinsoku/>
        <w:wordWrap/>
        <w:overflowPunct/>
        <w:topLinePunct/>
        <w:bidi w:val="0"/>
        <w:rPr>
          <w:rFonts w:hint="eastAsia"/>
        </w:rPr>
      </w:pPr>
      <w:r>
        <w:rPr>
          <w:rFonts w:hint="eastAsia"/>
        </w:rPr>
        <w:t>本项目选手除第3点特别说明的个人防护用品外，不得自带工具和设备，其它的工具设备一律使用现场所提供的。选手在作业时应严格遵循安全操作要领，当发现有危险倾向时，裁判员应及时制止。另外，赛场配发的各类工具、材料，选手一律不得带出赛场。</w:t>
      </w:r>
    </w:p>
    <w:p w14:paraId="4571E16C">
      <w:pPr>
        <w:pageBreakBefore w:val="0"/>
        <w:widowControl/>
        <w:kinsoku/>
        <w:wordWrap/>
        <w:overflowPunct/>
        <w:topLinePunct/>
        <w:bidi w:val="0"/>
        <w:rPr>
          <w:rFonts w:hint="default" w:eastAsia="仿宋_GB2312"/>
          <w:lang w:val="en-US" w:eastAsia="zh-CN"/>
        </w:rPr>
      </w:pPr>
      <w:bookmarkStart w:id="122" w:name="_Toc15175"/>
      <w:r>
        <w:rPr>
          <w:rFonts w:hint="eastAsia"/>
        </w:rPr>
        <w:t>5.赛场禁止携带物品清单</w:t>
      </w:r>
      <w:bookmarkEnd w:id="122"/>
      <w:r>
        <w:rPr>
          <w:rFonts w:hint="eastAsia"/>
          <w:lang w:eastAsia="zh-CN"/>
        </w:rPr>
        <w:t>，</w:t>
      </w:r>
      <w:r>
        <w:rPr>
          <w:rFonts w:hint="eastAsia"/>
          <w:lang w:val="en-US" w:eastAsia="zh-CN"/>
        </w:rPr>
        <w:t>见表6。</w:t>
      </w:r>
    </w:p>
    <w:p w14:paraId="459114AC">
      <w:pPr>
        <w:pageBreakBefore w:val="0"/>
        <w:widowControl/>
        <w:kinsoku/>
        <w:wordWrap/>
        <w:overflowPunct/>
        <w:topLinePunct/>
        <w:bidi w:val="0"/>
        <w:jc w:val="center"/>
        <w:rPr>
          <w:rFonts w:hint="eastAsia"/>
          <w:b/>
          <w:bCs/>
          <w:sz w:val="21"/>
          <w:szCs w:val="21"/>
          <w:lang w:eastAsia="zh-CN"/>
        </w:rPr>
      </w:pPr>
      <w:r>
        <w:rPr>
          <w:rFonts w:hint="eastAsia"/>
          <w:b/>
          <w:bCs/>
          <w:sz w:val="21"/>
          <w:szCs w:val="21"/>
          <w:lang w:val="en-US" w:eastAsia="zh-CN"/>
        </w:rPr>
        <w:t xml:space="preserve">表6  </w:t>
      </w:r>
      <w:r>
        <w:rPr>
          <w:b/>
          <w:bCs/>
          <w:sz w:val="21"/>
          <w:szCs w:val="21"/>
        </w:rPr>
        <w:t>禁止携带物品清单</w:t>
      </w:r>
    </w:p>
    <w:tbl>
      <w:tblPr>
        <w:tblStyle w:val="14"/>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1"/>
        <w:gridCol w:w="7758"/>
      </w:tblGrid>
      <w:tr w14:paraId="42EB8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11" w:type="dxa"/>
            <w:vAlign w:val="center"/>
          </w:tcPr>
          <w:p w14:paraId="42F4A17D">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序号</w:t>
            </w:r>
          </w:p>
        </w:tc>
        <w:tc>
          <w:tcPr>
            <w:tcW w:w="7758" w:type="dxa"/>
            <w:vAlign w:val="center"/>
          </w:tcPr>
          <w:p w14:paraId="25DE4DB7">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设备和材料名称</w:t>
            </w:r>
          </w:p>
        </w:tc>
      </w:tr>
      <w:tr w14:paraId="14AB4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11" w:type="dxa"/>
            <w:vAlign w:val="center"/>
          </w:tcPr>
          <w:p w14:paraId="5C2FB8F6">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1</w:t>
            </w:r>
          </w:p>
        </w:tc>
        <w:tc>
          <w:tcPr>
            <w:tcW w:w="7758" w:type="dxa"/>
            <w:vAlign w:val="center"/>
          </w:tcPr>
          <w:p w14:paraId="1E42BE2E">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照相机</w:t>
            </w:r>
          </w:p>
        </w:tc>
      </w:tr>
      <w:tr w14:paraId="0E00A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11" w:type="dxa"/>
            <w:vAlign w:val="center"/>
          </w:tcPr>
          <w:p w14:paraId="125201A4">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2</w:t>
            </w:r>
          </w:p>
        </w:tc>
        <w:tc>
          <w:tcPr>
            <w:tcW w:w="7758" w:type="dxa"/>
            <w:vAlign w:val="center"/>
          </w:tcPr>
          <w:p w14:paraId="4E7AEA50">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手机</w:t>
            </w:r>
          </w:p>
        </w:tc>
      </w:tr>
      <w:tr w14:paraId="16874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11" w:type="dxa"/>
            <w:vAlign w:val="center"/>
          </w:tcPr>
          <w:p w14:paraId="6B5E4181">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3</w:t>
            </w:r>
          </w:p>
        </w:tc>
        <w:tc>
          <w:tcPr>
            <w:tcW w:w="7758" w:type="dxa"/>
            <w:vAlign w:val="center"/>
          </w:tcPr>
          <w:p w14:paraId="47EEF04C">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优盘</w:t>
            </w:r>
          </w:p>
        </w:tc>
      </w:tr>
      <w:tr w14:paraId="7E9F6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11" w:type="dxa"/>
            <w:vAlign w:val="center"/>
          </w:tcPr>
          <w:p w14:paraId="6E37CE53">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4</w:t>
            </w:r>
          </w:p>
        </w:tc>
        <w:tc>
          <w:tcPr>
            <w:tcW w:w="7758" w:type="dxa"/>
            <w:vAlign w:val="center"/>
          </w:tcPr>
          <w:p w14:paraId="347F5530">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汽油</w:t>
            </w:r>
          </w:p>
        </w:tc>
      </w:tr>
      <w:tr w14:paraId="0726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11" w:type="dxa"/>
            <w:vAlign w:val="center"/>
          </w:tcPr>
          <w:p w14:paraId="6B5E07FF">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5</w:t>
            </w:r>
          </w:p>
        </w:tc>
        <w:tc>
          <w:tcPr>
            <w:tcW w:w="7758" w:type="dxa"/>
            <w:vAlign w:val="center"/>
          </w:tcPr>
          <w:p w14:paraId="77F91158">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清洗剂</w:t>
            </w:r>
          </w:p>
        </w:tc>
      </w:tr>
      <w:tr w14:paraId="3E5E4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11" w:type="dxa"/>
            <w:vAlign w:val="center"/>
          </w:tcPr>
          <w:p w14:paraId="10B164D1">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6</w:t>
            </w:r>
          </w:p>
        </w:tc>
        <w:tc>
          <w:tcPr>
            <w:tcW w:w="7758" w:type="dxa"/>
            <w:vAlign w:val="center"/>
          </w:tcPr>
          <w:p w14:paraId="42868FD2">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有害物品</w:t>
            </w:r>
          </w:p>
        </w:tc>
      </w:tr>
      <w:tr w14:paraId="10FD6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11" w:type="dxa"/>
            <w:vAlign w:val="center"/>
          </w:tcPr>
          <w:p w14:paraId="2BA47A42">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7</w:t>
            </w:r>
          </w:p>
        </w:tc>
        <w:tc>
          <w:tcPr>
            <w:tcW w:w="7758" w:type="dxa"/>
            <w:vAlign w:val="center"/>
          </w:tcPr>
          <w:p w14:paraId="183DC708">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工具和检测仪器</w:t>
            </w:r>
          </w:p>
        </w:tc>
      </w:tr>
      <w:tr w14:paraId="3BDC0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11" w:type="dxa"/>
            <w:vAlign w:val="center"/>
          </w:tcPr>
          <w:p w14:paraId="001AE2FA">
            <w:pPr>
              <w:keepNext w:val="0"/>
              <w:keepLines w:val="0"/>
              <w:pageBreakBefore w:val="0"/>
              <w:widowControl/>
              <w:kinsoku/>
              <w:wordWrap/>
              <w:overflowPunct/>
              <w:topLinePunct/>
              <w:autoSpaceDE w:val="0"/>
              <w:autoSpaceDN w:val="0"/>
              <w:bidi w:val="0"/>
              <w:adjustRightInd w:val="0"/>
              <w:snapToGrid w:val="0"/>
              <w:spacing w:line="240" w:lineRule="auto"/>
              <w:ind w:left="0" w:leftChars="0" w:firstLine="0" w:firstLineChars="0"/>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8</w:t>
            </w:r>
          </w:p>
        </w:tc>
        <w:tc>
          <w:tcPr>
            <w:tcW w:w="7758" w:type="dxa"/>
            <w:vAlign w:val="center"/>
          </w:tcPr>
          <w:p w14:paraId="7638B11A">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智能手表和眼镜</w:t>
            </w:r>
          </w:p>
        </w:tc>
      </w:tr>
    </w:tbl>
    <w:p w14:paraId="509D4E0A">
      <w:pPr>
        <w:pageBreakBefore w:val="0"/>
        <w:widowControl/>
        <w:kinsoku/>
        <w:wordWrap/>
        <w:overflowPunct/>
        <w:topLinePunct/>
        <w:bidi w:val="0"/>
        <w:rPr>
          <w:rFonts w:hint="eastAsia"/>
        </w:rPr>
      </w:pPr>
      <w:bookmarkStart w:id="123" w:name="_Toc7941"/>
    </w:p>
    <w:p w14:paraId="3240943C">
      <w:pPr>
        <w:pageBreakBefore w:val="0"/>
        <w:widowControl/>
        <w:kinsoku/>
        <w:wordWrap/>
        <w:overflowPunct/>
        <w:topLinePunct/>
        <w:bidi w:val="0"/>
        <w:rPr>
          <w:rFonts w:hint="default" w:eastAsia="仿宋_GB2312"/>
          <w:lang w:val="en-US" w:eastAsia="zh-CN"/>
        </w:rPr>
      </w:pPr>
      <w:r>
        <w:rPr>
          <w:rFonts w:hint="eastAsia"/>
        </w:rPr>
        <w:t>6.裁判所需工具及其他物资清单</w:t>
      </w:r>
      <w:bookmarkEnd w:id="123"/>
      <w:r>
        <w:rPr>
          <w:rFonts w:hint="eastAsia"/>
          <w:lang w:eastAsia="zh-CN"/>
        </w:rPr>
        <w:t>，</w:t>
      </w:r>
      <w:r>
        <w:rPr>
          <w:rFonts w:hint="eastAsia"/>
          <w:lang w:val="en-US" w:eastAsia="zh-CN"/>
        </w:rPr>
        <w:t>见表7。</w:t>
      </w:r>
    </w:p>
    <w:p w14:paraId="13FE8E4A">
      <w:pPr>
        <w:pageBreakBefore w:val="0"/>
        <w:widowControl/>
        <w:kinsoku/>
        <w:wordWrap/>
        <w:overflowPunct/>
        <w:topLinePunct/>
        <w:bidi w:val="0"/>
        <w:jc w:val="center"/>
        <w:rPr>
          <w:b/>
          <w:bCs/>
          <w:sz w:val="21"/>
          <w:szCs w:val="21"/>
        </w:rPr>
      </w:pPr>
      <w:r>
        <w:rPr>
          <w:rFonts w:hint="eastAsia"/>
          <w:b/>
          <w:bCs/>
          <w:sz w:val="21"/>
          <w:szCs w:val="21"/>
          <w:lang w:val="en-US" w:eastAsia="zh-CN"/>
        </w:rPr>
        <w:t xml:space="preserve">表7 </w:t>
      </w:r>
      <w:r>
        <w:rPr>
          <w:b/>
          <w:bCs/>
          <w:sz w:val="21"/>
          <w:szCs w:val="21"/>
        </w:rPr>
        <w:t>裁判所需工具及其他物资清单</w:t>
      </w:r>
    </w:p>
    <w:p w14:paraId="1D64A73B">
      <w:pPr>
        <w:keepNext w:val="0"/>
        <w:keepLines w:val="0"/>
        <w:pageBreakBefore w:val="0"/>
        <w:widowControl/>
        <w:kinsoku/>
        <w:wordWrap/>
        <w:overflowPunct/>
        <w:topLinePunct/>
        <w:autoSpaceDE w:val="0"/>
        <w:autoSpaceDN w:val="0"/>
        <w:bidi w:val="0"/>
        <w:adjustRightInd w:val="0"/>
        <w:snapToGrid w:val="0"/>
        <w:spacing w:line="50" w:lineRule="exact"/>
        <w:textAlignment w:val="baseline"/>
      </w:pPr>
    </w:p>
    <w:tbl>
      <w:tblPr>
        <w:tblStyle w:val="14"/>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2504"/>
        <w:gridCol w:w="1813"/>
        <w:gridCol w:w="1806"/>
        <w:gridCol w:w="1822"/>
      </w:tblGrid>
      <w:tr w14:paraId="7D06C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4" w:type="dxa"/>
            <w:vAlign w:val="center"/>
          </w:tcPr>
          <w:p w14:paraId="7F17258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序号</w:t>
            </w:r>
          </w:p>
        </w:tc>
        <w:tc>
          <w:tcPr>
            <w:tcW w:w="2504" w:type="dxa"/>
            <w:vAlign w:val="center"/>
          </w:tcPr>
          <w:p w14:paraId="004FDD9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设备名称</w:t>
            </w:r>
          </w:p>
        </w:tc>
        <w:tc>
          <w:tcPr>
            <w:tcW w:w="1813" w:type="dxa"/>
            <w:vAlign w:val="center"/>
          </w:tcPr>
          <w:p w14:paraId="5BAC3FD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规格</w:t>
            </w:r>
          </w:p>
        </w:tc>
        <w:tc>
          <w:tcPr>
            <w:tcW w:w="1806" w:type="dxa"/>
            <w:vAlign w:val="center"/>
          </w:tcPr>
          <w:p w14:paraId="1BA96B8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单位</w:t>
            </w:r>
          </w:p>
        </w:tc>
        <w:tc>
          <w:tcPr>
            <w:tcW w:w="1822" w:type="dxa"/>
            <w:vAlign w:val="center"/>
          </w:tcPr>
          <w:p w14:paraId="7CB35C86">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数量</w:t>
            </w:r>
          </w:p>
        </w:tc>
      </w:tr>
      <w:tr w14:paraId="505ED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24" w:type="dxa"/>
            <w:vAlign w:val="center"/>
          </w:tcPr>
          <w:p w14:paraId="4A75463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1</w:t>
            </w:r>
          </w:p>
        </w:tc>
        <w:tc>
          <w:tcPr>
            <w:tcW w:w="2504" w:type="dxa"/>
            <w:vAlign w:val="center"/>
          </w:tcPr>
          <w:p w14:paraId="70A0D01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硬板夹</w:t>
            </w:r>
          </w:p>
        </w:tc>
        <w:tc>
          <w:tcPr>
            <w:tcW w:w="1813" w:type="dxa"/>
            <w:vAlign w:val="center"/>
          </w:tcPr>
          <w:p w14:paraId="1D38A96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A4</w:t>
            </w:r>
          </w:p>
        </w:tc>
        <w:tc>
          <w:tcPr>
            <w:tcW w:w="1806" w:type="dxa"/>
            <w:vAlign w:val="center"/>
          </w:tcPr>
          <w:p w14:paraId="7829E22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个</w:t>
            </w:r>
          </w:p>
        </w:tc>
        <w:tc>
          <w:tcPr>
            <w:tcW w:w="1822" w:type="dxa"/>
            <w:vAlign w:val="center"/>
          </w:tcPr>
          <w:p w14:paraId="11F39DC3">
            <w:pPr>
              <w:pageBreakBefore w:val="0"/>
              <w:widowControl/>
              <w:kinsoku/>
              <w:wordWrap/>
              <w:overflowPunct/>
              <w:topLinePunct/>
              <w:bidi w:val="0"/>
              <w:spacing w:line="240" w:lineRule="auto"/>
              <w:ind w:firstLine="640"/>
              <w:jc w:val="center"/>
              <w:rPr>
                <w:rFonts w:hint="default" w:ascii="仿宋_GB2312" w:hAnsi="仿宋_GB2312" w:eastAsia="仿宋_GB2312" w:cs="仿宋_GB2312"/>
                <w:sz w:val="21"/>
                <w:szCs w:val="21"/>
                <w:lang w:val="en-US" w:eastAsia="zh-CN"/>
              </w:rPr>
            </w:pPr>
            <w:r>
              <w:rPr>
                <w:rFonts w:hint="eastAsia" w:cs="仿宋_GB2312"/>
                <w:sz w:val="21"/>
                <w:szCs w:val="21"/>
                <w:lang w:val="en-US" w:eastAsia="zh-CN"/>
              </w:rPr>
              <w:t>36</w:t>
            </w:r>
          </w:p>
        </w:tc>
      </w:tr>
      <w:tr w14:paraId="06109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124" w:type="dxa"/>
            <w:vAlign w:val="center"/>
          </w:tcPr>
          <w:p w14:paraId="3B5832BB">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2</w:t>
            </w:r>
          </w:p>
        </w:tc>
        <w:tc>
          <w:tcPr>
            <w:tcW w:w="2504" w:type="dxa"/>
            <w:vAlign w:val="center"/>
          </w:tcPr>
          <w:p w14:paraId="105D530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红色中性笔</w:t>
            </w:r>
          </w:p>
        </w:tc>
        <w:tc>
          <w:tcPr>
            <w:tcW w:w="1813" w:type="dxa"/>
            <w:vAlign w:val="center"/>
          </w:tcPr>
          <w:p w14:paraId="610062C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通用</w:t>
            </w:r>
          </w:p>
        </w:tc>
        <w:tc>
          <w:tcPr>
            <w:tcW w:w="1806" w:type="dxa"/>
            <w:vAlign w:val="center"/>
          </w:tcPr>
          <w:p w14:paraId="66B8A08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个</w:t>
            </w:r>
          </w:p>
        </w:tc>
        <w:tc>
          <w:tcPr>
            <w:tcW w:w="1822" w:type="dxa"/>
            <w:vAlign w:val="center"/>
          </w:tcPr>
          <w:p w14:paraId="370472DC">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40</w:t>
            </w:r>
          </w:p>
        </w:tc>
      </w:tr>
      <w:tr w14:paraId="20D43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24" w:type="dxa"/>
            <w:vAlign w:val="center"/>
          </w:tcPr>
          <w:p w14:paraId="317156C5">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3</w:t>
            </w:r>
          </w:p>
        </w:tc>
        <w:tc>
          <w:tcPr>
            <w:tcW w:w="2504" w:type="dxa"/>
            <w:vAlign w:val="center"/>
          </w:tcPr>
          <w:p w14:paraId="55B5515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黑色中性笔</w:t>
            </w:r>
          </w:p>
        </w:tc>
        <w:tc>
          <w:tcPr>
            <w:tcW w:w="1813" w:type="dxa"/>
            <w:vAlign w:val="center"/>
          </w:tcPr>
          <w:p w14:paraId="0F80EBA1">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通用</w:t>
            </w:r>
          </w:p>
        </w:tc>
        <w:tc>
          <w:tcPr>
            <w:tcW w:w="1806" w:type="dxa"/>
            <w:vAlign w:val="center"/>
          </w:tcPr>
          <w:p w14:paraId="7436D7C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个</w:t>
            </w:r>
          </w:p>
        </w:tc>
        <w:tc>
          <w:tcPr>
            <w:tcW w:w="1822" w:type="dxa"/>
            <w:vAlign w:val="center"/>
          </w:tcPr>
          <w:p w14:paraId="5C7606BD">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40</w:t>
            </w:r>
          </w:p>
        </w:tc>
      </w:tr>
      <w:tr w14:paraId="1DB8C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124" w:type="dxa"/>
            <w:vAlign w:val="center"/>
          </w:tcPr>
          <w:p w14:paraId="62093D3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4</w:t>
            </w:r>
          </w:p>
        </w:tc>
        <w:tc>
          <w:tcPr>
            <w:tcW w:w="2504" w:type="dxa"/>
            <w:vAlign w:val="center"/>
          </w:tcPr>
          <w:p w14:paraId="03B3CDD6">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气喇叭</w:t>
            </w:r>
          </w:p>
        </w:tc>
        <w:tc>
          <w:tcPr>
            <w:tcW w:w="1813" w:type="dxa"/>
            <w:vAlign w:val="center"/>
          </w:tcPr>
          <w:p w14:paraId="1E89830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通用</w:t>
            </w:r>
          </w:p>
        </w:tc>
        <w:tc>
          <w:tcPr>
            <w:tcW w:w="1806" w:type="dxa"/>
            <w:vAlign w:val="center"/>
          </w:tcPr>
          <w:p w14:paraId="5E0114C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个</w:t>
            </w:r>
          </w:p>
        </w:tc>
        <w:tc>
          <w:tcPr>
            <w:tcW w:w="1822" w:type="dxa"/>
            <w:vAlign w:val="center"/>
          </w:tcPr>
          <w:p w14:paraId="4A5C3D82">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1</w:t>
            </w:r>
          </w:p>
        </w:tc>
      </w:tr>
      <w:tr w14:paraId="48BC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24" w:type="dxa"/>
            <w:vAlign w:val="center"/>
          </w:tcPr>
          <w:p w14:paraId="4E7FB634">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cs="仿宋_GB2312"/>
                <w:sz w:val="21"/>
                <w:szCs w:val="21"/>
                <w:lang w:val="en-US" w:eastAsia="zh-CN"/>
              </w:rPr>
              <w:t>5</w:t>
            </w:r>
          </w:p>
        </w:tc>
        <w:tc>
          <w:tcPr>
            <w:tcW w:w="2504" w:type="dxa"/>
            <w:vAlign w:val="center"/>
          </w:tcPr>
          <w:p w14:paraId="4447D5D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激光打印机</w:t>
            </w:r>
          </w:p>
        </w:tc>
        <w:tc>
          <w:tcPr>
            <w:tcW w:w="1813" w:type="dxa"/>
            <w:vAlign w:val="center"/>
          </w:tcPr>
          <w:p w14:paraId="2F8B45A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A4</w:t>
            </w:r>
          </w:p>
        </w:tc>
        <w:tc>
          <w:tcPr>
            <w:tcW w:w="1806" w:type="dxa"/>
            <w:vAlign w:val="center"/>
          </w:tcPr>
          <w:p w14:paraId="2F9A021C">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个</w:t>
            </w:r>
          </w:p>
        </w:tc>
        <w:tc>
          <w:tcPr>
            <w:tcW w:w="1822" w:type="dxa"/>
            <w:vAlign w:val="center"/>
          </w:tcPr>
          <w:p w14:paraId="175E82C5">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2</w:t>
            </w:r>
          </w:p>
        </w:tc>
      </w:tr>
      <w:tr w14:paraId="43490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124" w:type="dxa"/>
            <w:vAlign w:val="center"/>
          </w:tcPr>
          <w:p w14:paraId="18B52988">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cs="仿宋_GB2312"/>
                <w:sz w:val="21"/>
                <w:szCs w:val="21"/>
                <w:lang w:val="en-US" w:eastAsia="zh-CN"/>
              </w:rPr>
              <w:t>6</w:t>
            </w:r>
          </w:p>
        </w:tc>
        <w:tc>
          <w:tcPr>
            <w:tcW w:w="2504" w:type="dxa"/>
            <w:vAlign w:val="center"/>
          </w:tcPr>
          <w:p w14:paraId="54D4BACD">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打印纸</w:t>
            </w:r>
          </w:p>
        </w:tc>
        <w:tc>
          <w:tcPr>
            <w:tcW w:w="1813" w:type="dxa"/>
            <w:vAlign w:val="center"/>
          </w:tcPr>
          <w:p w14:paraId="7C398CA0">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A4</w:t>
            </w:r>
          </w:p>
        </w:tc>
        <w:tc>
          <w:tcPr>
            <w:tcW w:w="1806" w:type="dxa"/>
            <w:vAlign w:val="center"/>
          </w:tcPr>
          <w:p w14:paraId="1267A5E7">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包</w:t>
            </w:r>
          </w:p>
        </w:tc>
        <w:tc>
          <w:tcPr>
            <w:tcW w:w="1822" w:type="dxa"/>
            <w:vAlign w:val="center"/>
          </w:tcPr>
          <w:p w14:paraId="750AFC4B">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5</w:t>
            </w:r>
          </w:p>
        </w:tc>
      </w:tr>
      <w:tr w14:paraId="0B3DF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24" w:type="dxa"/>
            <w:vAlign w:val="center"/>
          </w:tcPr>
          <w:p w14:paraId="74941869">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zh-CN"/>
              </w:rPr>
            </w:pPr>
            <w:r>
              <w:rPr>
                <w:rFonts w:hint="eastAsia" w:cs="仿宋_GB2312"/>
                <w:sz w:val="21"/>
                <w:szCs w:val="21"/>
                <w:lang w:val="en-US" w:eastAsia="zh-CN"/>
              </w:rPr>
              <w:t>7</w:t>
            </w:r>
          </w:p>
        </w:tc>
        <w:tc>
          <w:tcPr>
            <w:tcW w:w="2504" w:type="dxa"/>
            <w:vAlign w:val="center"/>
          </w:tcPr>
          <w:p w14:paraId="4EBAE893">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碳粉和硒鼓</w:t>
            </w:r>
          </w:p>
        </w:tc>
        <w:tc>
          <w:tcPr>
            <w:tcW w:w="1813" w:type="dxa"/>
            <w:vAlign w:val="center"/>
          </w:tcPr>
          <w:p w14:paraId="6527976F">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通用</w:t>
            </w:r>
          </w:p>
        </w:tc>
        <w:tc>
          <w:tcPr>
            <w:tcW w:w="1806" w:type="dxa"/>
            <w:vAlign w:val="center"/>
          </w:tcPr>
          <w:p w14:paraId="577CB0BE">
            <w:pPr>
              <w:pageBreakBefore w:val="0"/>
              <w:widowControl/>
              <w:kinsoku/>
              <w:wordWrap/>
              <w:overflowPunct/>
              <w:topLinePunct/>
              <w:bidi w:val="0"/>
              <w:spacing w:line="240" w:lineRule="auto"/>
              <w:ind w:left="0" w:leftChars="0" w:firstLine="0" w:firstLineChars="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个</w:t>
            </w:r>
          </w:p>
        </w:tc>
        <w:tc>
          <w:tcPr>
            <w:tcW w:w="1822" w:type="dxa"/>
            <w:vAlign w:val="center"/>
          </w:tcPr>
          <w:p w14:paraId="1CB7A1B1">
            <w:pPr>
              <w:pageBreakBefore w:val="0"/>
              <w:widowControl/>
              <w:kinsoku/>
              <w:wordWrap/>
              <w:overflowPunct/>
              <w:topLinePunct/>
              <w:bidi w:val="0"/>
              <w:spacing w:line="240" w:lineRule="auto"/>
              <w:ind w:firstLine="640"/>
              <w:jc w:val="center"/>
              <w:rPr>
                <w:rFonts w:hint="eastAsia" w:ascii="仿宋_GB2312" w:hAnsi="仿宋_GB2312" w:eastAsia="仿宋_GB2312" w:cs="仿宋_GB2312"/>
                <w:sz w:val="21"/>
                <w:szCs w:val="21"/>
                <w:lang w:val="en-US" w:eastAsia="en-US"/>
              </w:rPr>
            </w:pPr>
            <w:r>
              <w:rPr>
                <w:rFonts w:hint="eastAsia" w:ascii="仿宋_GB2312" w:hAnsi="仿宋_GB2312" w:eastAsia="仿宋_GB2312" w:cs="仿宋_GB2312"/>
                <w:sz w:val="21"/>
                <w:szCs w:val="21"/>
                <w:lang w:val="en-US" w:eastAsia="en-US"/>
              </w:rPr>
              <w:t>2</w:t>
            </w:r>
          </w:p>
        </w:tc>
      </w:tr>
    </w:tbl>
    <w:p w14:paraId="5F62B318">
      <w:pPr>
        <w:pStyle w:val="5"/>
        <w:keepNext w:val="0"/>
        <w:keepLines w:val="0"/>
        <w:pageBreakBefore w:val="0"/>
        <w:widowControl/>
        <w:kinsoku/>
        <w:wordWrap/>
        <w:overflowPunct/>
        <w:topLinePunct/>
        <w:autoSpaceDE w:val="0"/>
        <w:autoSpaceDN w:val="0"/>
        <w:bidi w:val="0"/>
        <w:adjustRightInd w:val="0"/>
        <w:snapToGrid w:val="0"/>
        <w:spacing w:line="345" w:lineRule="auto"/>
        <w:jc w:val="center"/>
        <w:textAlignment w:val="baseline"/>
      </w:pPr>
    </w:p>
    <w:p w14:paraId="651FADF8">
      <w:pPr>
        <w:pStyle w:val="2"/>
        <w:pageBreakBefore w:val="0"/>
        <w:widowControl/>
        <w:kinsoku/>
        <w:wordWrap/>
        <w:overflowPunct/>
        <w:topLinePunct/>
        <w:bidi w:val="0"/>
        <w:ind w:left="0" w:leftChars="0" w:firstLine="640" w:firstLineChars="200"/>
        <w:rPr>
          <w:rFonts w:hint="eastAsia"/>
          <w:b w:val="0"/>
          <w:bCs w:val="0"/>
        </w:rPr>
      </w:pPr>
      <w:bookmarkStart w:id="124" w:name="_Toc22222"/>
      <w:bookmarkStart w:id="125" w:name="_Toc28970"/>
      <w:r>
        <w:rPr>
          <w:rFonts w:hint="eastAsia"/>
          <w:b w:val="0"/>
          <w:bCs w:val="0"/>
        </w:rPr>
        <w:t>五、安全、健康规定</w:t>
      </w:r>
      <w:bookmarkEnd w:id="124"/>
      <w:bookmarkEnd w:id="125"/>
    </w:p>
    <w:p w14:paraId="123C3193">
      <w:pPr>
        <w:pageBreakBefore w:val="0"/>
        <w:widowControl/>
        <w:kinsoku/>
        <w:wordWrap/>
        <w:overflowPunct/>
        <w:topLinePunct/>
        <w:bidi w:val="0"/>
        <w:rPr>
          <w:rFonts w:hint="eastAsia"/>
        </w:rPr>
      </w:pPr>
      <w:r>
        <w:rPr>
          <w:rFonts w:hint="eastAsia"/>
        </w:rPr>
        <w:t>根据国家相关法规要求，结合本项目实际，提出安全、健康要求及职业操作规范要求，并明确违反后的处理规定。特别是根据本项目具体情况的诸如人身防护，有毒、有害物品携带、存放,防火、防爆等措施。</w:t>
      </w:r>
    </w:p>
    <w:p w14:paraId="45D6AE2E">
      <w:pPr>
        <w:pStyle w:val="4"/>
        <w:pageBreakBefore w:val="0"/>
        <w:widowControl/>
        <w:kinsoku/>
        <w:wordWrap/>
        <w:overflowPunct/>
        <w:topLinePunct/>
        <w:bidi w:val="0"/>
        <w:rPr>
          <w:rFonts w:hint="eastAsia" w:ascii="楷体_GB2312" w:hAnsi="楷体_GB2312" w:eastAsia="楷体_GB2312" w:cs="楷体_GB2312"/>
          <w:b w:val="0"/>
          <w:bCs/>
        </w:rPr>
      </w:pPr>
      <w:bookmarkStart w:id="126" w:name="_Toc3521"/>
      <w:bookmarkStart w:id="127" w:name="_Toc18866"/>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赛场人员安全要求</w:t>
      </w:r>
      <w:bookmarkEnd w:id="126"/>
      <w:bookmarkEnd w:id="127"/>
    </w:p>
    <w:p w14:paraId="7A8841F7">
      <w:pPr>
        <w:pageBreakBefore w:val="0"/>
        <w:widowControl/>
        <w:kinsoku/>
        <w:wordWrap/>
        <w:overflowPunct/>
        <w:topLinePunct/>
        <w:bidi w:val="0"/>
        <w:rPr>
          <w:rFonts w:hint="eastAsia"/>
        </w:rPr>
      </w:pPr>
      <w:r>
        <w:rPr>
          <w:rFonts w:hint="eastAsia"/>
        </w:rPr>
        <w:t>1.现场裁判、选手、工作人员在竞赛期间应该遵守组委会和执委会的安全规定和要求。</w:t>
      </w:r>
    </w:p>
    <w:p w14:paraId="38F7980A">
      <w:pPr>
        <w:pageBreakBefore w:val="0"/>
        <w:widowControl/>
        <w:kinsoku/>
        <w:wordWrap/>
        <w:overflowPunct/>
        <w:topLinePunct/>
        <w:bidi w:val="0"/>
        <w:rPr>
          <w:rFonts w:hint="eastAsia"/>
        </w:rPr>
      </w:pPr>
      <w:r>
        <w:rPr>
          <w:rFonts w:hint="eastAsia"/>
        </w:rPr>
        <w:t>2.参赛选手进入竞赛场地后，须听从并尊重裁判人员的管理，文明参赛。</w:t>
      </w:r>
    </w:p>
    <w:p w14:paraId="46901E54">
      <w:pPr>
        <w:pageBreakBefore w:val="0"/>
        <w:widowControl/>
        <w:kinsoku/>
        <w:wordWrap/>
        <w:overflowPunct/>
        <w:topLinePunct/>
        <w:bidi w:val="0"/>
        <w:rPr>
          <w:rFonts w:hint="eastAsia"/>
        </w:rPr>
      </w:pPr>
      <w:r>
        <w:rPr>
          <w:rFonts w:hint="eastAsia"/>
        </w:rPr>
        <w:t>3.参赛选手必须在确保人身安全和设备安全的前提下开始竞赛，发现或发生有关安全问题，应立即向裁判报告。</w:t>
      </w:r>
    </w:p>
    <w:p w14:paraId="57E11EAF">
      <w:pPr>
        <w:pageBreakBefore w:val="0"/>
        <w:widowControl/>
        <w:kinsoku/>
        <w:wordWrap/>
        <w:overflowPunct/>
        <w:topLinePunct/>
        <w:bidi w:val="0"/>
        <w:rPr>
          <w:rFonts w:hint="eastAsia"/>
        </w:rPr>
      </w:pPr>
      <w:r>
        <w:rPr>
          <w:rFonts w:hint="eastAsia"/>
        </w:rPr>
        <w:t>4.参赛选手操作时，要严格按照附录个人防护要求穿、佩戴劳动防护用品。</w:t>
      </w:r>
    </w:p>
    <w:p w14:paraId="1A58F25A">
      <w:pPr>
        <w:pageBreakBefore w:val="0"/>
        <w:widowControl/>
        <w:kinsoku/>
        <w:wordWrap/>
        <w:overflowPunct/>
        <w:topLinePunct/>
        <w:bidi w:val="0"/>
        <w:rPr>
          <w:rFonts w:hint="eastAsia"/>
        </w:rPr>
      </w:pPr>
      <w:r>
        <w:rPr>
          <w:rFonts w:hint="eastAsia"/>
        </w:rPr>
        <w:t>5.参赛选手严禁在赛场区域内吸烟和私自动用明火，严禁携带易燃易爆物品。</w:t>
      </w:r>
    </w:p>
    <w:p w14:paraId="1EA02D0B">
      <w:pPr>
        <w:pageBreakBefore w:val="0"/>
        <w:widowControl/>
        <w:kinsoku/>
        <w:wordWrap/>
        <w:overflowPunct/>
        <w:topLinePunct/>
        <w:bidi w:val="0"/>
        <w:rPr>
          <w:rFonts w:hint="eastAsia" w:ascii="仿宋_GB2312" w:hAnsi="仿宋_GB2312" w:eastAsia="仿宋_GB2312" w:cs="仿宋_GB2312"/>
          <w:spacing w:val="-7"/>
          <w:szCs w:val="32"/>
        </w:rPr>
      </w:pPr>
      <w:bookmarkStart w:id="128" w:name="_Toc2447"/>
      <w:r>
        <w:rPr>
          <w:rFonts w:hint="eastAsia"/>
        </w:rPr>
        <w:t>6.参赛选手停止操作时，应先断开汽车负极开关。</w:t>
      </w:r>
      <w:bookmarkEnd w:id="128"/>
    </w:p>
    <w:p w14:paraId="360307D2">
      <w:pPr>
        <w:pStyle w:val="4"/>
        <w:pageBreakBefore w:val="0"/>
        <w:widowControl/>
        <w:kinsoku/>
        <w:wordWrap/>
        <w:overflowPunct/>
        <w:topLinePunct/>
        <w:bidi w:val="0"/>
        <w:rPr>
          <w:rFonts w:hint="eastAsia" w:ascii="楷体_GB2312" w:hAnsi="楷体_GB2312" w:eastAsia="楷体_GB2312" w:cs="楷体_GB2312"/>
          <w:b w:val="0"/>
          <w:bCs/>
        </w:rPr>
      </w:pPr>
      <w:bookmarkStart w:id="129" w:name="_Toc25026"/>
      <w:bookmarkStart w:id="130" w:name="_Toc3395"/>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场地设备安全要求</w:t>
      </w:r>
      <w:bookmarkEnd w:id="129"/>
      <w:bookmarkEnd w:id="130"/>
    </w:p>
    <w:p w14:paraId="1493DE31">
      <w:pPr>
        <w:pageBreakBefore w:val="0"/>
        <w:widowControl/>
        <w:kinsoku/>
        <w:wordWrap/>
        <w:overflowPunct/>
        <w:topLinePunct/>
        <w:bidi w:val="0"/>
        <w:rPr>
          <w:rFonts w:hint="eastAsia"/>
        </w:rPr>
      </w:pPr>
      <w:bookmarkStart w:id="131" w:name="_Toc26431"/>
      <w:r>
        <w:rPr>
          <w:rFonts w:hint="eastAsia"/>
        </w:rPr>
        <w:t>1.设施设备安全操作要求</w:t>
      </w:r>
      <w:bookmarkEnd w:id="131"/>
    </w:p>
    <w:p w14:paraId="20B7D384">
      <w:pPr>
        <w:pageBreakBefore w:val="0"/>
        <w:widowControl/>
        <w:kinsoku/>
        <w:wordWrap/>
        <w:overflowPunct/>
        <w:topLinePunct/>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禁止带电进行维修和保养作业。</w:t>
      </w:r>
    </w:p>
    <w:p w14:paraId="07217CE7">
      <w:pPr>
        <w:pageBreakBefore w:val="0"/>
        <w:widowControl/>
        <w:kinsoku/>
        <w:wordWrap/>
        <w:overflowPunct/>
        <w:topLinePunct/>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严禁使用液压千斤顶作为支撑工具。</w:t>
      </w:r>
    </w:p>
    <w:p w14:paraId="46298156">
      <w:pPr>
        <w:pageBreakBefore w:val="0"/>
        <w:widowControl/>
        <w:kinsoku/>
        <w:wordWrap/>
        <w:overflowPunct/>
        <w:topLinePunct/>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禁止在吊物下站立。</w:t>
      </w:r>
    </w:p>
    <w:p w14:paraId="0C43067D">
      <w:pPr>
        <w:pageBreakBefore w:val="0"/>
        <w:widowControl/>
        <w:kinsoku/>
        <w:wordWrap/>
        <w:overflowPunct/>
        <w:topLinePunct/>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承办单位应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14:paraId="23C4CFDA">
      <w:pPr>
        <w:pageBreakBefore w:val="0"/>
        <w:widowControl/>
        <w:kinsoku/>
        <w:wordWrap/>
        <w:overflowPunct/>
        <w:topLinePunct/>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赛场须配备相应医疗人员和急救人员，并备有相应急救设施。</w:t>
      </w:r>
    </w:p>
    <w:p w14:paraId="3AA6A886">
      <w:pPr>
        <w:pageBreakBefore w:val="0"/>
        <w:widowControl/>
        <w:kinsoku/>
        <w:wordWrap/>
        <w:overflowPunct/>
        <w:topLinePunct/>
        <w:bidi w:val="0"/>
        <w:rPr>
          <w:rFonts w:hint="eastAsia"/>
        </w:rPr>
      </w:pPr>
      <w:bookmarkStart w:id="132" w:name="_Toc10308"/>
      <w:r>
        <w:rPr>
          <w:rFonts w:hint="eastAsia"/>
        </w:rPr>
        <w:t>2.赛场消防安全要求</w:t>
      </w:r>
      <w:bookmarkEnd w:id="132"/>
    </w:p>
    <w:p w14:paraId="7054578C">
      <w:pPr>
        <w:pageBreakBefore w:val="0"/>
        <w:widowControl/>
        <w:kinsoku/>
        <w:wordWrap/>
        <w:overflowPunct/>
        <w:topLinePunct/>
        <w:bidi w:val="0"/>
        <w:rPr>
          <w:rFonts w:hint="eastAsia"/>
        </w:rPr>
      </w:pPr>
      <w:r>
        <w:rPr>
          <w:rFonts w:hint="eastAsia"/>
        </w:rPr>
        <w:t>(1)消防设施、器材和消防安全标志</w:t>
      </w:r>
      <w:r>
        <w:rPr>
          <w:rFonts w:hint="eastAsia"/>
          <w:lang w:eastAsia="zh-CN"/>
        </w:rPr>
        <w:t>全部</w:t>
      </w:r>
      <w:r>
        <w:rPr>
          <w:rFonts w:hint="eastAsia"/>
        </w:rPr>
        <w:t>在位且功能完整；</w:t>
      </w:r>
    </w:p>
    <w:p w14:paraId="51018556">
      <w:pPr>
        <w:pageBreakBefore w:val="0"/>
        <w:widowControl/>
        <w:kinsoku/>
        <w:wordWrap/>
        <w:overflowPunct/>
        <w:topLinePunct/>
        <w:bidi w:val="0"/>
        <w:rPr>
          <w:rFonts w:hint="eastAsia"/>
        </w:rPr>
      </w:pPr>
      <w:r>
        <w:rPr>
          <w:rFonts w:hint="eastAsia"/>
        </w:rPr>
        <w:t>(2)消防安全重点部位人员正常在岗工作；</w:t>
      </w:r>
    </w:p>
    <w:p w14:paraId="63FDD9E3">
      <w:pPr>
        <w:pageBreakBefore w:val="0"/>
        <w:widowControl/>
        <w:kinsoku/>
        <w:wordWrap/>
        <w:overflowPunct/>
        <w:topLinePunct/>
        <w:bidi w:val="0"/>
        <w:rPr>
          <w:rFonts w:hint="eastAsia"/>
        </w:rPr>
      </w:pPr>
      <w:r>
        <w:rPr>
          <w:rFonts w:hint="eastAsia"/>
        </w:rPr>
        <w:t>(3)比赛现场每个工位需要一个灭火器。</w:t>
      </w:r>
    </w:p>
    <w:p w14:paraId="08DF480E">
      <w:pPr>
        <w:pageBreakBefore w:val="0"/>
        <w:widowControl/>
        <w:kinsoku/>
        <w:wordWrap/>
        <w:overflowPunct/>
        <w:topLinePunct/>
        <w:bidi w:val="0"/>
        <w:rPr>
          <w:rFonts w:hint="eastAsia"/>
        </w:rPr>
      </w:pPr>
      <w:bookmarkStart w:id="133" w:name="_Toc15754"/>
      <w:r>
        <w:rPr>
          <w:rFonts w:hint="eastAsia"/>
        </w:rPr>
        <w:t>3.安全标识张贴要求</w:t>
      </w:r>
      <w:bookmarkEnd w:id="133"/>
    </w:p>
    <w:p w14:paraId="0F240902">
      <w:pPr>
        <w:pageBreakBefore w:val="0"/>
        <w:widowControl/>
        <w:kinsoku/>
        <w:wordWrap/>
        <w:overflowPunct/>
        <w:topLinePunct/>
        <w:bidi w:val="0"/>
        <w:rPr>
          <w:rFonts w:hint="eastAsia"/>
          <w:lang w:val="en-US" w:eastAsia="zh-CN"/>
        </w:rPr>
      </w:pPr>
      <w:r>
        <w:rPr>
          <w:rFonts w:hint="eastAsia"/>
        </w:rPr>
        <w:t>安全出口、疏散通道保证畅通，安全疏散指示标志、应急照明完好无损，竞赛场地安全疏散通道禁止被占用</w:t>
      </w:r>
      <w:r>
        <w:rPr>
          <w:rFonts w:hint="eastAsia"/>
          <w:lang w:eastAsia="zh-CN"/>
        </w:rPr>
        <w:t>。</w:t>
      </w:r>
    </w:p>
    <w:p w14:paraId="6C3CCC5A">
      <w:pPr>
        <w:pageBreakBefore w:val="0"/>
        <w:widowControl/>
        <w:kinsoku/>
        <w:wordWrap/>
        <w:overflowPunct/>
        <w:topLinePunct/>
        <w:bidi w:val="0"/>
        <w:rPr>
          <w:rFonts w:hint="eastAsia"/>
        </w:rPr>
      </w:pPr>
      <w:bookmarkStart w:id="134" w:name="_Toc22953"/>
      <w:r>
        <w:rPr>
          <w:rFonts w:hint="eastAsia"/>
        </w:rPr>
        <w:t>4.设备安全操作规程</w:t>
      </w:r>
      <w:bookmarkEnd w:id="134"/>
    </w:p>
    <w:p w14:paraId="24D75178">
      <w:pPr>
        <w:pageBreakBefore w:val="0"/>
        <w:widowControl/>
        <w:kinsoku/>
        <w:wordWrap/>
        <w:overflowPunct/>
        <w:topLinePunct/>
        <w:bidi w:val="0"/>
        <w:rPr>
          <w:rFonts w:hint="eastAsia"/>
        </w:rPr>
      </w:pPr>
      <w:r>
        <w:rPr>
          <w:rFonts w:hint="eastAsia"/>
        </w:rPr>
        <w:t>(1)设备在起动前，应鸣笛示意，观察作业区域没有他人进入时，方可起动车辆。</w:t>
      </w:r>
    </w:p>
    <w:p w14:paraId="5BFADD99">
      <w:pPr>
        <w:pageBreakBefore w:val="0"/>
        <w:widowControl/>
        <w:kinsoku/>
        <w:wordWrap/>
        <w:overflowPunct/>
        <w:topLinePunct/>
        <w:bidi w:val="0"/>
        <w:rPr>
          <w:rFonts w:hint="eastAsia"/>
        </w:rPr>
      </w:pPr>
      <w:r>
        <w:rPr>
          <w:rFonts w:hint="eastAsia"/>
        </w:rPr>
        <w:t>(2)作业完毕后，应断开蓄电池电源。</w:t>
      </w:r>
    </w:p>
    <w:p w14:paraId="2ED29CB4">
      <w:pPr>
        <w:pageBreakBefore w:val="0"/>
        <w:widowControl/>
        <w:kinsoku/>
        <w:wordWrap/>
        <w:overflowPunct/>
        <w:topLinePunct/>
        <w:bidi w:val="0"/>
        <w:rPr>
          <w:rFonts w:hint="eastAsia"/>
        </w:rPr>
      </w:pPr>
      <w:r>
        <w:rPr>
          <w:rFonts w:hint="eastAsia"/>
        </w:rPr>
        <w:t>(3)</w:t>
      </w:r>
      <w:r>
        <w:rPr>
          <w:rFonts w:hint="eastAsia"/>
          <w:lang w:val="en-US" w:eastAsia="zh-CN"/>
        </w:rPr>
        <w:t>收割机</w:t>
      </w:r>
      <w:r>
        <w:rPr>
          <w:rFonts w:hint="eastAsia"/>
        </w:rPr>
        <w:t>作业完毕，应将</w:t>
      </w:r>
      <w:r>
        <w:rPr>
          <w:rFonts w:hint="eastAsia"/>
          <w:lang w:val="en-US" w:eastAsia="zh-CN"/>
        </w:rPr>
        <w:t>割台</w:t>
      </w:r>
      <w:r>
        <w:rPr>
          <w:rFonts w:hint="eastAsia"/>
        </w:rPr>
        <w:t>放在地面，地面垫木板进行防护。</w:t>
      </w:r>
    </w:p>
    <w:p w14:paraId="2F276AF8">
      <w:pPr>
        <w:pageBreakBefore w:val="0"/>
        <w:widowControl/>
        <w:kinsoku/>
        <w:wordWrap/>
        <w:overflowPunct/>
        <w:topLinePunct/>
        <w:bidi w:val="0"/>
        <w:rPr>
          <w:rFonts w:hint="eastAsia"/>
        </w:rPr>
      </w:pPr>
      <w:r>
        <w:rPr>
          <w:rFonts w:hint="eastAsia"/>
        </w:rPr>
        <w:t>(4)拆卸液压管路前必须泄压，避免高压液流喷出造成伤害。</w:t>
      </w:r>
    </w:p>
    <w:p w14:paraId="4F3936C3">
      <w:pPr>
        <w:pageBreakBefore w:val="0"/>
        <w:widowControl/>
        <w:kinsoku/>
        <w:wordWrap/>
        <w:overflowPunct/>
        <w:topLinePunct/>
        <w:bidi w:val="0"/>
        <w:rPr>
          <w:rFonts w:hint="eastAsia"/>
        </w:rPr>
      </w:pPr>
      <w:r>
        <w:rPr>
          <w:rFonts w:hint="eastAsia"/>
        </w:rPr>
        <w:t>(5)操纵车辆前，必须请示裁判，征得裁判员同意后方可操作。</w:t>
      </w:r>
    </w:p>
    <w:p w14:paraId="7990A8E5">
      <w:pPr>
        <w:pageBreakBefore w:val="0"/>
        <w:widowControl/>
        <w:kinsoku/>
        <w:wordWrap/>
        <w:overflowPunct/>
        <w:topLinePunct/>
        <w:bidi w:val="0"/>
        <w:rPr>
          <w:rFonts w:hint="eastAsia"/>
        </w:rPr>
        <w:sectPr>
          <w:footerReference r:id="rId5" w:type="default"/>
          <w:pgSz w:w="11900" w:h="16840"/>
          <w:pgMar w:top="1984" w:right="1531" w:bottom="1814" w:left="1531" w:header="0" w:footer="1311" w:gutter="0"/>
          <w:pgNumType w:fmt="decimal" w:start="1"/>
          <w:cols w:space="720" w:num="1"/>
        </w:sectPr>
      </w:pPr>
    </w:p>
    <w:p w14:paraId="7B87EB58">
      <w:pPr>
        <w:pStyle w:val="2"/>
        <w:pageBreakBefore w:val="0"/>
        <w:widowControl/>
        <w:kinsoku/>
        <w:wordWrap/>
        <w:overflowPunct/>
        <w:topLinePunct/>
        <w:bidi w:val="0"/>
        <w:ind w:left="0" w:leftChars="0" w:firstLine="640" w:firstLineChars="200"/>
        <w:jc w:val="both"/>
        <w:rPr>
          <w:rFonts w:hint="eastAsia"/>
          <w:b w:val="0"/>
          <w:bCs w:val="0"/>
        </w:rPr>
      </w:pPr>
      <w:bookmarkStart w:id="135" w:name="_Toc23391"/>
      <w:bookmarkStart w:id="136" w:name="_Toc17093"/>
      <w:bookmarkStart w:id="137" w:name="_Toc14791"/>
      <w:r>
        <w:rPr>
          <w:rFonts w:hint="eastAsia"/>
          <w:b w:val="0"/>
          <w:bCs w:val="0"/>
          <w:lang w:val="en-US" w:eastAsia="zh-CN"/>
        </w:rPr>
        <w:t>六、</w:t>
      </w:r>
      <w:r>
        <w:rPr>
          <w:rFonts w:hint="eastAsia"/>
          <w:b w:val="0"/>
          <w:bCs w:val="0"/>
        </w:rPr>
        <w:t>农机</w:t>
      </w:r>
      <w:r>
        <w:rPr>
          <w:rFonts w:hint="eastAsia"/>
          <w:b w:val="0"/>
          <w:bCs w:val="0"/>
          <w:lang w:val="en-US" w:eastAsia="zh-CN"/>
        </w:rPr>
        <w:t>智能化技术</w:t>
      </w:r>
      <w:r>
        <w:rPr>
          <w:rFonts w:hint="eastAsia"/>
          <w:b w:val="0"/>
          <w:bCs w:val="0"/>
        </w:rPr>
        <w:t>样卷</w:t>
      </w:r>
      <w:bookmarkEnd w:id="135"/>
      <w:bookmarkEnd w:id="136"/>
      <w:bookmarkEnd w:id="137"/>
    </w:p>
    <w:p w14:paraId="31A8D54D">
      <w:pPr>
        <w:pageBreakBefore w:val="0"/>
        <w:widowControl/>
        <w:kinsoku/>
        <w:wordWrap/>
        <w:overflowPunct/>
        <w:topLinePunct/>
        <w:bidi w:val="0"/>
        <w:ind w:left="0" w:leftChars="0" w:firstLine="0" w:firstLineChars="0"/>
        <w:jc w:val="center"/>
        <w:rPr>
          <w:rFonts w:hint="default"/>
          <w:lang w:val="en-US" w:eastAsia="zh-CN"/>
        </w:rPr>
      </w:pPr>
      <w:r>
        <w:rPr>
          <w:rFonts w:hint="eastAsia"/>
          <w:lang w:val="en-US" w:eastAsia="zh-CN"/>
        </w:rPr>
        <w:t>模块A  拖拉机维修样题</w:t>
      </w:r>
    </w:p>
    <w:p w14:paraId="1EE489E7">
      <w:pPr>
        <w:pageBreakBefore w:val="0"/>
        <w:widowControl/>
        <w:kinsoku/>
        <w:wordWrap/>
        <w:overflowPunct/>
        <w:topLinePunct/>
        <w:bidi w:val="0"/>
        <w:rPr>
          <w:rFonts w:hint="eastAsia"/>
          <w:lang w:val="en-US" w:eastAsia="en-US"/>
        </w:rPr>
      </w:pPr>
      <w:r>
        <w:rPr>
          <w:rFonts w:hint="eastAsia"/>
          <w:lang w:val="en-US" w:eastAsia="en-US"/>
        </w:rPr>
        <w:t>1.作业说明</w:t>
      </w:r>
    </w:p>
    <w:p w14:paraId="56902CE2">
      <w:pPr>
        <w:pageBreakBefore w:val="0"/>
        <w:widowControl/>
        <w:kinsoku/>
        <w:wordWrap/>
        <w:overflowPunct/>
        <w:topLinePunct/>
        <w:bidi w:val="0"/>
        <w:rPr>
          <w:rFonts w:hint="eastAsia"/>
          <w:lang w:val="en-US" w:eastAsia="en-US"/>
        </w:rPr>
      </w:pPr>
      <w:r>
        <w:rPr>
          <w:rFonts w:hint="eastAsia"/>
          <w:lang w:val="en-US" w:eastAsia="en-US"/>
        </w:rPr>
        <w:t>要求选手在固定的工位上操作，拖拉机不允许移动。竞赛时严禁拆卸燃油供给系统高压部分。</w:t>
      </w:r>
    </w:p>
    <w:p w14:paraId="53DA9B85">
      <w:pPr>
        <w:pageBreakBefore w:val="0"/>
        <w:widowControl/>
        <w:kinsoku/>
        <w:wordWrap/>
        <w:overflowPunct/>
        <w:topLinePunct/>
        <w:bidi w:val="0"/>
        <w:rPr>
          <w:rFonts w:hint="eastAsia"/>
          <w:lang w:val="en-US" w:eastAsia="en-US"/>
        </w:rPr>
      </w:pPr>
      <w:r>
        <w:rPr>
          <w:rFonts w:hint="eastAsia"/>
          <w:lang w:val="en-US" w:eastAsia="en-US"/>
        </w:rPr>
        <w:t>竞赛选手在固定的工位上独立完成大型拖拉机电路故障排除；电控高压共轨系统的测试、故障诊断与排除；底盘传动系、制动系的检查调整；拖拉机智能辅助驾驶系统故障排除；空调系统检测与故障排除；液压系统油压测试及故障排除</w:t>
      </w:r>
      <w:r>
        <w:rPr>
          <w:rFonts w:hint="eastAsia"/>
          <w:lang w:val="en-US" w:eastAsia="zh-CN"/>
        </w:rPr>
        <w:t>。</w:t>
      </w:r>
      <w:r>
        <w:rPr>
          <w:rFonts w:hint="eastAsia"/>
          <w:lang w:val="en-US" w:eastAsia="en-US"/>
        </w:rPr>
        <w:t>并填写相应的记录表。</w:t>
      </w:r>
    </w:p>
    <w:p w14:paraId="4FA5FD5E">
      <w:pPr>
        <w:pageBreakBefore w:val="0"/>
        <w:widowControl/>
        <w:kinsoku/>
        <w:wordWrap/>
        <w:overflowPunct/>
        <w:topLinePunct/>
        <w:bidi w:val="0"/>
        <w:rPr>
          <w:rFonts w:hint="eastAsia"/>
          <w:lang w:val="en-US" w:eastAsia="en-US"/>
        </w:rPr>
      </w:pPr>
      <w:r>
        <w:rPr>
          <w:rFonts w:hint="eastAsia"/>
          <w:lang w:val="en-US" w:eastAsia="en-US"/>
        </w:rPr>
        <w:t>2.竞赛任务</w:t>
      </w:r>
    </w:p>
    <w:p w14:paraId="0B9673A3">
      <w:pPr>
        <w:pageBreakBefore w:val="0"/>
        <w:widowControl/>
        <w:kinsoku/>
        <w:wordWrap/>
        <w:overflowPunct/>
        <w:topLinePunct/>
        <w:bidi w:val="0"/>
        <w:rPr>
          <w:rFonts w:hint="eastAsia"/>
          <w:lang w:val="en-US" w:eastAsia="en-US"/>
        </w:rPr>
      </w:pPr>
      <w:r>
        <w:rPr>
          <w:rFonts w:hint="eastAsia"/>
          <w:lang w:val="en-US" w:eastAsia="en-US"/>
        </w:rPr>
        <w:t>任务1 拖拉机技术维护</w:t>
      </w:r>
    </w:p>
    <w:p w14:paraId="1A0F2CC5">
      <w:pPr>
        <w:pageBreakBefore w:val="0"/>
        <w:widowControl/>
        <w:kinsoku/>
        <w:wordWrap/>
        <w:overflowPunct/>
        <w:topLinePunct/>
        <w:bidi w:val="0"/>
        <w:rPr>
          <w:rFonts w:hint="eastAsia"/>
          <w:lang w:val="en-US" w:eastAsia="en-US"/>
        </w:rPr>
      </w:pPr>
      <w:r>
        <w:rPr>
          <w:rFonts w:hint="eastAsia"/>
          <w:lang w:val="en-US" w:eastAsia="en-US"/>
        </w:rPr>
        <w:t>完成拖拉机（出车）前的技术维护</w:t>
      </w:r>
    </w:p>
    <w:p w14:paraId="4A5C773E">
      <w:pPr>
        <w:pageBreakBefore w:val="0"/>
        <w:widowControl/>
        <w:kinsoku/>
        <w:wordWrap/>
        <w:overflowPunct/>
        <w:topLinePunct/>
        <w:bidi w:val="0"/>
        <w:rPr>
          <w:rFonts w:hint="eastAsia"/>
          <w:lang w:val="en-US" w:eastAsia="en-US"/>
        </w:rPr>
      </w:pPr>
      <w:r>
        <w:rPr>
          <w:rFonts w:hint="eastAsia"/>
          <w:lang w:val="en-US" w:eastAsia="en-US"/>
        </w:rPr>
        <w:t>（1）操作前准备；工具、设备、车辆状态、安全措施等；</w:t>
      </w:r>
    </w:p>
    <w:p w14:paraId="5F318D71">
      <w:pPr>
        <w:pageBreakBefore w:val="0"/>
        <w:widowControl/>
        <w:kinsoku/>
        <w:wordWrap/>
        <w:overflowPunct/>
        <w:topLinePunct/>
        <w:bidi w:val="0"/>
        <w:rPr>
          <w:rFonts w:hint="eastAsia"/>
          <w:lang w:val="en-US" w:eastAsia="en-US"/>
        </w:rPr>
      </w:pPr>
      <w:r>
        <w:rPr>
          <w:rFonts w:hint="eastAsia"/>
          <w:lang w:val="en-US" w:eastAsia="en-US"/>
        </w:rPr>
        <w:t>（2）完成机组日常班次保养，对机组进行:</w:t>
      </w:r>
    </w:p>
    <w:p w14:paraId="129F6D68">
      <w:pPr>
        <w:pageBreakBefore w:val="0"/>
        <w:widowControl/>
        <w:kinsoku/>
        <w:wordWrap/>
        <w:overflowPunct/>
        <w:topLinePunct/>
        <w:bidi w:val="0"/>
        <w:rPr>
          <w:rFonts w:hint="eastAsia"/>
          <w:lang w:val="en-US" w:eastAsia="en-US"/>
        </w:rPr>
      </w:pPr>
      <w:r>
        <w:rPr>
          <w:rFonts w:hint="eastAsia"/>
          <w:lang w:val="en-US" w:eastAsia="en-US"/>
        </w:rPr>
        <w:t>①检查：含油、水、电、空气滤等；</w:t>
      </w:r>
    </w:p>
    <w:p w14:paraId="48EBF90C">
      <w:pPr>
        <w:pageBreakBefore w:val="0"/>
        <w:widowControl/>
        <w:kinsoku/>
        <w:wordWrap/>
        <w:overflowPunct/>
        <w:topLinePunct/>
        <w:bidi w:val="0"/>
        <w:rPr>
          <w:rFonts w:hint="eastAsia"/>
          <w:lang w:val="en-US" w:eastAsia="en-US"/>
        </w:rPr>
      </w:pPr>
      <w:r>
        <w:rPr>
          <w:rFonts w:hint="eastAsia"/>
          <w:lang w:val="en-US" w:eastAsia="en-US"/>
        </w:rPr>
        <w:t>②润滑：加注润滑油、润滑脂；</w:t>
      </w:r>
    </w:p>
    <w:p w14:paraId="71920C9A">
      <w:pPr>
        <w:pageBreakBefore w:val="0"/>
        <w:widowControl/>
        <w:kinsoku/>
        <w:wordWrap/>
        <w:overflowPunct/>
        <w:topLinePunct/>
        <w:bidi w:val="0"/>
        <w:rPr>
          <w:rFonts w:hint="eastAsia"/>
          <w:lang w:val="en-US" w:eastAsia="en-US"/>
        </w:rPr>
      </w:pPr>
      <w:r>
        <w:rPr>
          <w:rFonts w:hint="eastAsia"/>
          <w:lang w:val="en-US" w:eastAsia="en-US"/>
        </w:rPr>
        <w:t>③紧固：紧固各部件等。</w:t>
      </w:r>
    </w:p>
    <w:p w14:paraId="0EE88B58">
      <w:pPr>
        <w:pageBreakBefore w:val="0"/>
        <w:widowControl/>
        <w:kinsoku/>
        <w:wordWrap/>
        <w:overflowPunct/>
        <w:topLinePunct/>
        <w:bidi w:val="0"/>
        <w:rPr>
          <w:rFonts w:hint="eastAsia"/>
          <w:lang w:val="en-US" w:eastAsia="en-US"/>
        </w:rPr>
      </w:pPr>
      <w:r>
        <w:rPr>
          <w:rFonts w:hint="eastAsia"/>
          <w:lang w:val="en-US" w:eastAsia="en-US"/>
        </w:rPr>
        <w:t>④各操纵手柄是否正常，并置于分离位置。</w:t>
      </w:r>
    </w:p>
    <w:p w14:paraId="11CD7035">
      <w:pPr>
        <w:pageBreakBefore w:val="0"/>
        <w:widowControl/>
        <w:kinsoku/>
        <w:wordWrap/>
        <w:overflowPunct/>
        <w:topLinePunct/>
        <w:bidi w:val="0"/>
        <w:rPr>
          <w:rFonts w:hint="eastAsia"/>
          <w:lang w:val="en-US" w:eastAsia="en-US"/>
        </w:rPr>
      </w:pPr>
      <w:r>
        <w:rPr>
          <w:rFonts w:hint="eastAsia"/>
          <w:lang w:val="en-US" w:eastAsia="en-US"/>
        </w:rPr>
        <w:t>任务2 判断排除电路故障</w:t>
      </w:r>
    </w:p>
    <w:p w14:paraId="7ADC6401">
      <w:pPr>
        <w:pageBreakBefore w:val="0"/>
        <w:widowControl/>
        <w:kinsoku/>
        <w:wordWrap/>
        <w:overflowPunct/>
        <w:topLinePunct/>
        <w:bidi w:val="0"/>
        <w:rPr>
          <w:rFonts w:hint="eastAsia"/>
          <w:lang w:val="en-US" w:eastAsia="en-US"/>
        </w:rPr>
      </w:pPr>
      <w:r>
        <w:rPr>
          <w:rFonts w:hint="eastAsia"/>
          <w:lang w:val="en-US" w:eastAsia="en-US"/>
        </w:rPr>
        <w:t>（1）排除电源电路故障</w:t>
      </w:r>
    </w:p>
    <w:p w14:paraId="5339A5D0">
      <w:pPr>
        <w:pageBreakBefore w:val="0"/>
        <w:widowControl/>
        <w:kinsoku/>
        <w:wordWrap/>
        <w:overflowPunct/>
        <w:topLinePunct/>
        <w:bidi w:val="0"/>
        <w:rPr>
          <w:rFonts w:hint="eastAsia"/>
          <w:lang w:val="en-US" w:eastAsia="en-US"/>
        </w:rPr>
      </w:pPr>
      <w:r>
        <w:rPr>
          <w:rFonts w:hint="eastAsia"/>
          <w:lang w:val="en-US" w:eastAsia="en-US"/>
        </w:rPr>
        <w:t>（2）排除启动电路故障</w:t>
      </w:r>
    </w:p>
    <w:p w14:paraId="59A0A767">
      <w:pPr>
        <w:pageBreakBefore w:val="0"/>
        <w:widowControl/>
        <w:kinsoku/>
        <w:wordWrap/>
        <w:overflowPunct/>
        <w:topLinePunct/>
        <w:bidi w:val="0"/>
        <w:rPr>
          <w:rFonts w:hint="eastAsia"/>
          <w:lang w:val="en-US" w:eastAsia="en-US"/>
        </w:rPr>
      </w:pPr>
      <w:bookmarkStart w:id="138" w:name="br1_9"/>
      <w:bookmarkEnd w:id="138"/>
      <w:r>
        <w:rPr>
          <w:rFonts w:hint="eastAsia"/>
          <w:lang w:val="en-US" w:eastAsia="en-US"/>
        </w:rPr>
        <w:t>（3）排除照明、信号、仪表、报警等电路故障</w:t>
      </w:r>
    </w:p>
    <w:p w14:paraId="13030474">
      <w:pPr>
        <w:pageBreakBefore w:val="0"/>
        <w:widowControl/>
        <w:kinsoku/>
        <w:wordWrap/>
        <w:overflowPunct/>
        <w:topLinePunct/>
        <w:bidi w:val="0"/>
        <w:rPr>
          <w:rFonts w:hint="eastAsia" w:eastAsia="仿宋_GB2312"/>
          <w:lang w:val="en-US" w:eastAsia="zh-CN"/>
        </w:rPr>
      </w:pPr>
      <w:r>
        <w:rPr>
          <w:rFonts w:hint="eastAsia"/>
          <w:lang w:val="en-US" w:eastAsia="en-US"/>
        </w:rPr>
        <w:t>使用诊断仪对电控高压共轨系统进行测试、诊断，排除故障后发动机应运转正常并填写数据</w:t>
      </w:r>
      <w:r>
        <w:rPr>
          <w:rFonts w:hint="eastAsia"/>
          <w:lang w:val="en-US" w:eastAsia="zh-CN"/>
        </w:rPr>
        <w:t>。</w:t>
      </w:r>
    </w:p>
    <w:p w14:paraId="47F5EDAF">
      <w:pPr>
        <w:pageBreakBefore w:val="0"/>
        <w:widowControl/>
        <w:kinsoku/>
        <w:wordWrap/>
        <w:overflowPunct/>
        <w:topLinePunct/>
        <w:bidi w:val="0"/>
        <w:rPr>
          <w:rFonts w:hint="eastAsia"/>
          <w:lang w:val="en-US" w:eastAsia="en-US"/>
        </w:rPr>
      </w:pPr>
      <w:r>
        <w:rPr>
          <w:rFonts w:hint="eastAsia"/>
          <w:lang w:val="en-US" w:eastAsia="en-US"/>
        </w:rPr>
        <w:t>记录表</w:t>
      </w:r>
      <w:r>
        <w:rPr>
          <w:rFonts w:hint="eastAsia"/>
          <w:lang w:val="en-US" w:eastAsia="zh-CN"/>
        </w:rPr>
        <w:t>1</w:t>
      </w:r>
      <w:r>
        <w:rPr>
          <w:rFonts w:hint="eastAsia"/>
          <w:lang w:val="en-US" w:eastAsia="en-US"/>
        </w:rPr>
        <w:t>与表</w:t>
      </w:r>
      <w:r>
        <w:rPr>
          <w:rFonts w:hint="eastAsia"/>
          <w:lang w:val="en-US" w:eastAsia="zh-CN"/>
        </w:rPr>
        <w:t>2</w:t>
      </w:r>
      <w:r>
        <w:rPr>
          <w:rFonts w:hint="eastAsia"/>
          <w:lang w:val="en-US" w:eastAsia="en-US"/>
        </w:rPr>
        <w:t>。</w:t>
      </w:r>
    </w:p>
    <w:p w14:paraId="6ABB9976">
      <w:pPr>
        <w:keepNext w:val="0"/>
        <w:keepLines w:val="0"/>
        <w:pageBreakBefore w:val="0"/>
        <w:widowControl/>
        <w:kinsoku/>
        <w:wordWrap/>
        <w:overflowPunct/>
        <w:topLinePunct/>
        <w:autoSpaceDE w:val="0"/>
        <w:autoSpaceDN w:val="0"/>
        <w:bidi w:val="0"/>
        <w:adjustRightInd w:val="0"/>
        <w:snapToGrid w:val="0"/>
        <w:spacing w:line="560" w:lineRule="exact"/>
        <w:ind w:left="0" w:firstLine="394" w:firstLineChars="200"/>
        <w:jc w:val="center"/>
        <w:textAlignment w:val="baseline"/>
        <w:rPr>
          <w:rFonts w:hint="eastAsia" w:ascii="仿宋_GB2312" w:hAnsi="仿宋_GB2312" w:eastAsia="仿宋_GB2312" w:cs="仿宋_GB2312"/>
          <w:b/>
          <w:bCs/>
          <w:color w:val="auto"/>
          <w:spacing w:val="-7"/>
          <w:sz w:val="21"/>
          <w:szCs w:val="21"/>
          <w:lang w:val="en-US" w:eastAsia="en-US"/>
        </w:rPr>
      </w:pPr>
      <w:r>
        <w:rPr>
          <w:rFonts w:hint="eastAsia" w:ascii="仿宋_GB2312" w:hAnsi="仿宋_GB2312" w:eastAsia="仿宋_GB2312" w:cs="仿宋_GB2312"/>
          <w:b/>
          <w:bCs/>
          <w:color w:val="auto"/>
          <w:spacing w:val="-7"/>
          <w:sz w:val="21"/>
          <w:szCs w:val="21"/>
          <w:lang w:val="en-US" w:eastAsia="en-US"/>
        </w:rPr>
        <w:t>表</w:t>
      </w:r>
      <w:r>
        <w:rPr>
          <w:rFonts w:hint="eastAsia" w:cs="仿宋_GB2312"/>
          <w:b/>
          <w:bCs/>
          <w:color w:val="auto"/>
          <w:spacing w:val="-7"/>
          <w:sz w:val="21"/>
          <w:szCs w:val="21"/>
          <w:lang w:val="en-US" w:eastAsia="zh-CN"/>
        </w:rPr>
        <w:t xml:space="preserve">1 </w:t>
      </w:r>
      <w:r>
        <w:rPr>
          <w:rFonts w:hint="eastAsia" w:ascii="仿宋_GB2312" w:hAnsi="仿宋_GB2312" w:eastAsia="仿宋_GB2312" w:cs="仿宋_GB2312"/>
          <w:b/>
          <w:bCs/>
          <w:color w:val="auto"/>
          <w:spacing w:val="-7"/>
          <w:sz w:val="21"/>
          <w:szCs w:val="21"/>
          <w:lang w:val="en-US" w:eastAsia="en-US"/>
        </w:rPr>
        <w:t>诊断仪测试数据流记录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216"/>
        <w:gridCol w:w="1815"/>
        <w:gridCol w:w="1815"/>
        <w:gridCol w:w="1815"/>
      </w:tblGrid>
      <w:tr w14:paraId="680C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14:paraId="5930D44A">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序号</w:t>
            </w:r>
          </w:p>
        </w:tc>
        <w:tc>
          <w:tcPr>
            <w:tcW w:w="2216" w:type="dxa"/>
          </w:tcPr>
          <w:p w14:paraId="6930343C">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监控量名称</w:t>
            </w:r>
          </w:p>
        </w:tc>
        <w:tc>
          <w:tcPr>
            <w:tcW w:w="1815" w:type="dxa"/>
          </w:tcPr>
          <w:p w14:paraId="4524BFC0">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监控量值</w:t>
            </w:r>
          </w:p>
        </w:tc>
        <w:tc>
          <w:tcPr>
            <w:tcW w:w="1815" w:type="dxa"/>
          </w:tcPr>
          <w:p w14:paraId="1064CD27">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监控量单位</w:t>
            </w:r>
          </w:p>
        </w:tc>
        <w:tc>
          <w:tcPr>
            <w:tcW w:w="1815" w:type="dxa"/>
          </w:tcPr>
          <w:p w14:paraId="301F92E2">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备注</w:t>
            </w:r>
          </w:p>
        </w:tc>
      </w:tr>
      <w:tr w14:paraId="283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1FA3FA2">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1</w:t>
            </w:r>
          </w:p>
        </w:tc>
        <w:tc>
          <w:tcPr>
            <w:tcW w:w="2216" w:type="dxa"/>
          </w:tcPr>
          <w:p w14:paraId="65018CB7">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电池电压</w:t>
            </w:r>
          </w:p>
        </w:tc>
        <w:tc>
          <w:tcPr>
            <w:tcW w:w="1815" w:type="dxa"/>
          </w:tcPr>
          <w:p w14:paraId="6A0496A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141D1D37">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V</w:t>
            </w:r>
          </w:p>
        </w:tc>
        <w:tc>
          <w:tcPr>
            <w:tcW w:w="1815" w:type="dxa"/>
          </w:tcPr>
          <w:p w14:paraId="20F3EBFF">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5EE0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763E06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2</w:t>
            </w:r>
          </w:p>
        </w:tc>
        <w:tc>
          <w:tcPr>
            <w:tcW w:w="2216" w:type="dxa"/>
          </w:tcPr>
          <w:p w14:paraId="6749B84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发动机转速</w:t>
            </w:r>
          </w:p>
        </w:tc>
        <w:tc>
          <w:tcPr>
            <w:tcW w:w="1815" w:type="dxa"/>
          </w:tcPr>
          <w:p w14:paraId="0D2CDB67">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629B71FC">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rpm</w:t>
            </w:r>
          </w:p>
        </w:tc>
        <w:tc>
          <w:tcPr>
            <w:tcW w:w="1815" w:type="dxa"/>
          </w:tcPr>
          <w:p w14:paraId="23F71271">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7E4B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80DA32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3</w:t>
            </w:r>
          </w:p>
        </w:tc>
        <w:tc>
          <w:tcPr>
            <w:tcW w:w="2216" w:type="dxa"/>
          </w:tcPr>
          <w:p w14:paraId="69EF03B5">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喷油量设定值</w:t>
            </w:r>
          </w:p>
        </w:tc>
        <w:tc>
          <w:tcPr>
            <w:tcW w:w="1815" w:type="dxa"/>
          </w:tcPr>
          <w:p w14:paraId="72293F4A">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1481B8F9">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mg/stroke</w:t>
            </w:r>
          </w:p>
        </w:tc>
        <w:tc>
          <w:tcPr>
            <w:tcW w:w="1815" w:type="dxa"/>
          </w:tcPr>
          <w:p w14:paraId="6246D0CF">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1329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2238997">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4</w:t>
            </w:r>
          </w:p>
        </w:tc>
        <w:tc>
          <w:tcPr>
            <w:tcW w:w="2216" w:type="dxa"/>
          </w:tcPr>
          <w:p w14:paraId="4712E966">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当前喷油量</w:t>
            </w:r>
          </w:p>
        </w:tc>
        <w:tc>
          <w:tcPr>
            <w:tcW w:w="1815" w:type="dxa"/>
          </w:tcPr>
          <w:p w14:paraId="462D51E0">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20F0464D">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mg/stroke</w:t>
            </w:r>
          </w:p>
        </w:tc>
        <w:tc>
          <w:tcPr>
            <w:tcW w:w="1815" w:type="dxa"/>
          </w:tcPr>
          <w:p w14:paraId="47C108F1">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00D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141A4D0">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5</w:t>
            </w:r>
          </w:p>
        </w:tc>
        <w:tc>
          <w:tcPr>
            <w:tcW w:w="2216" w:type="dxa"/>
          </w:tcPr>
          <w:p w14:paraId="2578E33B">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 xml:space="preserve">轨压峰值 </w:t>
            </w:r>
          </w:p>
        </w:tc>
        <w:tc>
          <w:tcPr>
            <w:tcW w:w="1815" w:type="dxa"/>
          </w:tcPr>
          <w:p w14:paraId="23FB900E">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420E48B9">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drawing>
                <wp:inline distT="0" distB="0" distL="114300" distR="114300">
                  <wp:extent cx="247650" cy="228600"/>
                  <wp:effectExtent l="0" t="0" r="1143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247650" cy="228600"/>
                          </a:xfrm>
                          <a:prstGeom prst="rect">
                            <a:avLst/>
                          </a:prstGeom>
                          <a:noFill/>
                          <a:ln>
                            <a:noFill/>
                          </a:ln>
                        </pic:spPr>
                      </pic:pic>
                    </a:graphicData>
                  </a:graphic>
                </wp:inline>
              </w:drawing>
            </w:r>
          </w:p>
        </w:tc>
        <w:tc>
          <w:tcPr>
            <w:tcW w:w="1815" w:type="dxa"/>
          </w:tcPr>
          <w:p w14:paraId="0ED0F77E">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27F2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D426B1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6</w:t>
            </w:r>
          </w:p>
        </w:tc>
        <w:tc>
          <w:tcPr>
            <w:tcW w:w="2216" w:type="dxa"/>
          </w:tcPr>
          <w:p w14:paraId="7960E27F">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冷却液温度</w:t>
            </w:r>
          </w:p>
        </w:tc>
        <w:tc>
          <w:tcPr>
            <w:tcW w:w="1815" w:type="dxa"/>
          </w:tcPr>
          <w:p w14:paraId="2EEFA186">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139F29A5">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degC</w:t>
            </w:r>
          </w:p>
        </w:tc>
        <w:tc>
          <w:tcPr>
            <w:tcW w:w="1815" w:type="dxa"/>
          </w:tcPr>
          <w:p w14:paraId="75A3EE4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5C1B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77DA2E7">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7</w:t>
            </w:r>
          </w:p>
        </w:tc>
        <w:tc>
          <w:tcPr>
            <w:tcW w:w="2216" w:type="dxa"/>
          </w:tcPr>
          <w:p w14:paraId="791DEA65">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大气压力</w:t>
            </w:r>
          </w:p>
        </w:tc>
        <w:tc>
          <w:tcPr>
            <w:tcW w:w="1815" w:type="dxa"/>
          </w:tcPr>
          <w:p w14:paraId="7542C8F4">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6F200D4F">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drawing>
                <wp:inline distT="0" distB="0" distL="114300" distR="114300">
                  <wp:extent cx="281940" cy="260350"/>
                  <wp:effectExtent l="0" t="0" r="762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0"/>
                          <a:stretch>
                            <a:fillRect/>
                          </a:stretch>
                        </pic:blipFill>
                        <pic:spPr>
                          <a:xfrm>
                            <a:off x="0" y="0"/>
                            <a:ext cx="281940" cy="260350"/>
                          </a:xfrm>
                          <a:prstGeom prst="rect">
                            <a:avLst/>
                          </a:prstGeom>
                          <a:noFill/>
                          <a:ln>
                            <a:noFill/>
                          </a:ln>
                        </pic:spPr>
                      </pic:pic>
                    </a:graphicData>
                  </a:graphic>
                </wp:inline>
              </w:drawing>
            </w:r>
          </w:p>
        </w:tc>
        <w:tc>
          <w:tcPr>
            <w:tcW w:w="1815" w:type="dxa"/>
          </w:tcPr>
          <w:p w14:paraId="6104E3E4">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7B99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2E1DEA0">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8</w:t>
            </w:r>
          </w:p>
        </w:tc>
        <w:tc>
          <w:tcPr>
            <w:tcW w:w="2216" w:type="dxa"/>
          </w:tcPr>
          <w:p w14:paraId="272ADD0E">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机油温度</w:t>
            </w:r>
          </w:p>
        </w:tc>
        <w:tc>
          <w:tcPr>
            <w:tcW w:w="1815" w:type="dxa"/>
          </w:tcPr>
          <w:p w14:paraId="3BB448B4">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19F553F9">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degC</w:t>
            </w:r>
          </w:p>
        </w:tc>
        <w:tc>
          <w:tcPr>
            <w:tcW w:w="1815" w:type="dxa"/>
          </w:tcPr>
          <w:p w14:paraId="3EC18704">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1356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769036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9</w:t>
            </w:r>
          </w:p>
        </w:tc>
        <w:tc>
          <w:tcPr>
            <w:tcW w:w="2216" w:type="dxa"/>
          </w:tcPr>
          <w:p w14:paraId="5FF9F74C">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en-US"/>
              </w:rPr>
              <w:t>进气压力</w:t>
            </w:r>
          </w:p>
        </w:tc>
        <w:tc>
          <w:tcPr>
            <w:tcW w:w="1815" w:type="dxa"/>
          </w:tcPr>
          <w:p w14:paraId="4EC1E6AA">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72F184D3">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drawing>
                <wp:inline distT="0" distB="0" distL="114300" distR="114300">
                  <wp:extent cx="247650" cy="228600"/>
                  <wp:effectExtent l="0" t="0" r="1143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247650" cy="228600"/>
                          </a:xfrm>
                          <a:prstGeom prst="rect">
                            <a:avLst/>
                          </a:prstGeom>
                          <a:noFill/>
                          <a:ln>
                            <a:noFill/>
                          </a:ln>
                        </pic:spPr>
                      </pic:pic>
                    </a:graphicData>
                  </a:graphic>
                </wp:inline>
              </w:drawing>
            </w:r>
          </w:p>
        </w:tc>
        <w:tc>
          <w:tcPr>
            <w:tcW w:w="1815" w:type="dxa"/>
          </w:tcPr>
          <w:p w14:paraId="29F6604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6097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8CB07BC">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10</w:t>
            </w:r>
          </w:p>
        </w:tc>
        <w:tc>
          <w:tcPr>
            <w:tcW w:w="2216" w:type="dxa"/>
          </w:tcPr>
          <w:p w14:paraId="391A59C5">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进气温度</w:t>
            </w:r>
          </w:p>
        </w:tc>
        <w:tc>
          <w:tcPr>
            <w:tcW w:w="1815" w:type="dxa"/>
          </w:tcPr>
          <w:p w14:paraId="4D0F443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815" w:type="dxa"/>
            <w:vAlign w:val="center"/>
          </w:tcPr>
          <w:p w14:paraId="544BA20A">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degC</w:t>
            </w:r>
          </w:p>
        </w:tc>
        <w:tc>
          <w:tcPr>
            <w:tcW w:w="1815" w:type="dxa"/>
          </w:tcPr>
          <w:p w14:paraId="70204054">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bl>
    <w:p w14:paraId="10A01933">
      <w:pPr>
        <w:keepNext w:val="0"/>
        <w:keepLines w:val="0"/>
        <w:pageBreakBefore w:val="0"/>
        <w:widowControl/>
        <w:kinsoku/>
        <w:wordWrap/>
        <w:overflowPunct/>
        <w:topLinePunct/>
        <w:autoSpaceDE w:val="0"/>
        <w:autoSpaceDN w:val="0"/>
        <w:bidi w:val="0"/>
        <w:adjustRightInd w:val="0"/>
        <w:snapToGrid w:val="0"/>
        <w:spacing w:line="560" w:lineRule="exact"/>
        <w:ind w:left="0" w:firstLine="612" w:firstLineChars="200"/>
        <w:jc w:val="both"/>
        <w:textAlignment w:val="baseline"/>
        <w:rPr>
          <w:rFonts w:hint="eastAsia" w:ascii="仿宋_GB2312" w:hAnsi="仿宋_GB2312" w:eastAsia="仿宋_GB2312" w:cs="仿宋_GB2312"/>
          <w:spacing w:val="-7"/>
          <w:sz w:val="32"/>
          <w:szCs w:val="32"/>
          <w:lang w:val="en-US" w:eastAsia="en-US"/>
        </w:rPr>
      </w:pPr>
    </w:p>
    <w:p w14:paraId="54E9893B">
      <w:pPr>
        <w:pageBreakBefore w:val="0"/>
        <w:widowControl/>
        <w:kinsoku/>
        <w:wordWrap/>
        <w:overflowPunct/>
        <w:topLinePunct/>
        <w:bidi w:val="0"/>
        <w:spacing w:before="1137" w:after="121" w:line="219" w:lineRule="exact"/>
        <w:ind w:left="0" w:leftChars="0" w:right="0" w:firstLine="0" w:firstLineChars="0"/>
        <w:jc w:val="center"/>
        <w:rPr>
          <w:rFonts w:hint="eastAsia" w:ascii="仿宋_GB2312" w:hAnsi="仿宋_GB2312" w:eastAsia="仿宋_GB2312" w:cs="仿宋_GB2312"/>
          <w:b/>
          <w:bCs/>
          <w:color w:val="000000"/>
          <w:spacing w:val="-1"/>
          <w:sz w:val="21"/>
          <w:szCs w:val="22"/>
          <w:lang w:val="en-US" w:eastAsia="en-US" w:bidi="ar-SA"/>
        </w:rPr>
      </w:pPr>
    </w:p>
    <w:p w14:paraId="2858A13D">
      <w:pPr>
        <w:pageBreakBefore w:val="0"/>
        <w:widowControl/>
        <w:kinsoku/>
        <w:wordWrap/>
        <w:overflowPunct/>
        <w:topLinePunct/>
        <w:bidi w:val="0"/>
        <w:spacing w:before="1137" w:after="121" w:line="219" w:lineRule="exact"/>
        <w:ind w:left="0" w:leftChars="0" w:right="0" w:firstLine="0" w:firstLineChars="0"/>
        <w:jc w:val="center"/>
        <w:rPr>
          <w:rFonts w:hint="eastAsia" w:ascii="仿宋_GB2312" w:hAnsi="仿宋_GB2312" w:eastAsia="仿宋_GB2312" w:cs="仿宋_GB2312"/>
          <w:b/>
          <w:bCs/>
          <w:color w:val="000000"/>
          <w:sz w:val="21"/>
          <w:szCs w:val="22"/>
          <w:lang w:val="en-US" w:eastAsia="en-US" w:bidi="ar-SA"/>
        </w:rPr>
      </w:pPr>
      <w:r>
        <w:rPr>
          <w:rFonts w:hint="eastAsia" w:ascii="仿宋_GB2312" w:hAnsi="仿宋_GB2312" w:eastAsia="仿宋_GB2312" w:cs="仿宋_GB2312"/>
          <w:b/>
          <w:bCs/>
          <w:color w:val="000000"/>
          <w:spacing w:val="-1"/>
          <w:sz w:val="21"/>
          <w:szCs w:val="22"/>
          <w:lang w:val="en-US" w:eastAsia="en-US" w:bidi="ar-SA"/>
        </w:rPr>
        <w:t>表</w:t>
      </w:r>
      <w:r>
        <w:rPr>
          <w:rFonts w:hint="eastAsia" w:cs="仿宋_GB2312"/>
          <w:b/>
          <w:bCs/>
          <w:color w:val="000000"/>
          <w:spacing w:val="-1"/>
          <w:sz w:val="21"/>
          <w:szCs w:val="22"/>
          <w:lang w:val="en-US" w:eastAsia="zh-CN" w:bidi="ar-SA"/>
        </w:rPr>
        <w:t>2</w:t>
      </w:r>
      <w:r>
        <w:rPr>
          <w:rFonts w:hint="eastAsia" w:ascii="仿宋_GB2312" w:hAnsi="仿宋_GB2312" w:eastAsia="仿宋_GB2312" w:cs="仿宋_GB2312"/>
          <w:b/>
          <w:bCs/>
          <w:color w:val="000000"/>
          <w:spacing w:val="160"/>
          <w:sz w:val="21"/>
          <w:szCs w:val="22"/>
          <w:lang w:val="en-US" w:eastAsia="en-US" w:bidi="ar-SA"/>
        </w:rPr>
        <w:t xml:space="preserve"> </w:t>
      </w:r>
      <w:r>
        <w:rPr>
          <w:rFonts w:hint="eastAsia" w:ascii="仿宋_GB2312" w:hAnsi="仿宋_GB2312" w:eastAsia="仿宋_GB2312" w:cs="仿宋_GB2312"/>
          <w:b/>
          <w:bCs/>
          <w:color w:val="000000"/>
          <w:spacing w:val="1"/>
          <w:sz w:val="21"/>
          <w:szCs w:val="22"/>
          <w:lang w:val="en-US" w:eastAsia="en-US" w:bidi="ar-SA"/>
        </w:rPr>
        <w:t>电控高压共轨系统检测数据</w:t>
      </w:r>
    </w:p>
    <w:tbl>
      <w:tblPr>
        <w:tblStyle w:val="12"/>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469"/>
        <w:gridCol w:w="1606"/>
        <w:gridCol w:w="2251"/>
        <w:gridCol w:w="1991"/>
      </w:tblGrid>
      <w:tr w14:paraId="5EA5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14:paraId="2F832F7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元件名称</w:t>
            </w:r>
          </w:p>
        </w:tc>
        <w:tc>
          <w:tcPr>
            <w:tcW w:w="1469" w:type="dxa"/>
          </w:tcPr>
          <w:p w14:paraId="58B755A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工况</w:t>
            </w:r>
          </w:p>
        </w:tc>
        <w:tc>
          <w:tcPr>
            <w:tcW w:w="1606" w:type="dxa"/>
          </w:tcPr>
          <w:p w14:paraId="3EFF0313">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电阻值(Ω)</w:t>
            </w:r>
          </w:p>
        </w:tc>
        <w:tc>
          <w:tcPr>
            <w:tcW w:w="2251" w:type="dxa"/>
          </w:tcPr>
          <w:p w14:paraId="58EA738B">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数据流读数电压值(V)</w:t>
            </w:r>
          </w:p>
        </w:tc>
        <w:tc>
          <w:tcPr>
            <w:tcW w:w="1991" w:type="dxa"/>
          </w:tcPr>
          <w:p w14:paraId="2928C32C">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数据流读数 （℃）</w:t>
            </w:r>
          </w:p>
        </w:tc>
      </w:tr>
      <w:tr w14:paraId="07F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Merge w:val="restart"/>
          </w:tcPr>
          <w:p w14:paraId="0AE524AD">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p>
          <w:p w14:paraId="0BBEC1EF">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zh-CN"/>
              </w:rPr>
            </w:pPr>
            <w:r>
              <w:rPr>
                <w:rFonts w:hint="eastAsia" w:ascii="仿宋_GB2312" w:hAnsi="仿宋_GB2312" w:eastAsia="仿宋_GB2312" w:cs="仿宋_GB2312"/>
                <w:spacing w:val="-7"/>
                <w:sz w:val="21"/>
                <w:szCs w:val="21"/>
                <w:lang w:val="en-US" w:eastAsia="zh-CN"/>
              </w:rPr>
              <w:t>水温</w:t>
            </w:r>
          </w:p>
          <w:p w14:paraId="1ECD0C92">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传感器</w:t>
            </w:r>
          </w:p>
        </w:tc>
        <w:tc>
          <w:tcPr>
            <w:tcW w:w="1469" w:type="dxa"/>
          </w:tcPr>
          <w:p w14:paraId="505A5245">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 xml:space="preserve">怠速工况 </w:t>
            </w:r>
          </w:p>
          <w:p w14:paraId="4CD80488">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   ）r/min</w:t>
            </w:r>
          </w:p>
        </w:tc>
        <w:tc>
          <w:tcPr>
            <w:tcW w:w="1606" w:type="dxa"/>
          </w:tcPr>
          <w:p w14:paraId="08372445">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2251" w:type="dxa"/>
          </w:tcPr>
          <w:p w14:paraId="582EF2B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991" w:type="dxa"/>
          </w:tcPr>
          <w:p w14:paraId="2BF5AAAA">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0E39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Merge w:val="continue"/>
          </w:tcPr>
          <w:p w14:paraId="32B51C7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469" w:type="dxa"/>
          </w:tcPr>
          <w:p w14:paraId="408130F7">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 xml:space="preserve">运转工况 </w:t>
            </w:r>
          </w:p>
          <w:p w14:paraId="3CE63FD5">
            <w:pPr>
              <w:keepNext w:val="0"/>
              <w:keepLines w:val="0"/>
              <w:pageBreakBefore w:val="0"/>
              <w:widowControl/>
              <w:kinsoku/>
              <w:wordWrap/>
              <w:overflowPunct/>
              <w:topLinePunct/>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   ）r/min</w:t>
            </w:r>
          </w:p>
        </w:tc>
        <w:tc>
          <w:tcPr>
            <w:tcW w:w="1606" w:type="dxa"/>
          </w:tcPr>
          <w:p w14:paraId="4E141B3C">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2251" w:type="dxa"/>
          </w:tcPr>
          <w:p w14:paraId="38F3C0A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991" w:type="dxa"/>
          </w:tcPr>
          <w:p w14:paraId="5774A5CD">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r w14:paraId="2B62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14:paraId="6D44805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r>
              <w:rPr>
                <w:rFonts w:hint="eastAsia" w:ascii="仿宋_GB2312" w:hAnsi="仿宋_GB2312" w:eastAsia="仿宋_GB2312" w:cs="仿宋_GB2312"/>
                <w:spacing w:val="-7"/>
                <w:sz w:val="21"/>
                <w:szCs w:val="21"/>
                <w:lang w:val="en-US" w:eastAsia="zh-CN"/>
              </w:rPr>
              <w:t>分析结论</w:t>
            </w:r>
          </w:p>
          <w:p w14:paraId="55C19DD2">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469" w:type="dxa"/>
          </w:tcPr>
          <w:p w14:paraId="6E15BB36">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606" w:type="dxa"/>
          </w:tcPr>
          <w:p w14:paraId="33583C6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2251" w:type="dxa"/>
          </w:tcPr>
          <w:p w14:paraId="08CF45B8">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c>
          <w:tcPr>
            <w:tcW w:w="1991" w:type="dxa"/>
          </w:tcPr>
          <w:p w14:paraId="170B6E0D">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21"/>
                <w:szCs w:val="21"/>
                <w:lang w:val="en-US" w:eastAsia="en-US"/>
              </w:rPr>
            </w:pPr>
          </w:p>
        </w:tc>
      </w:tr>
    </w:tbl>
    <w:p w14:paraId="5092AA1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7"/>
          <w:sz w:val="32"/>
          <w:szCs w:val="32"/>
          <w:lang w:val="en-US" w:eastAsia="en-US"/>
        </w:rPr>
      </w:pPr>
    </w:p>
    <w:p w14:paraId="7DEEF973">
      <w:pPr>
        <w:pageBreakBefore w:val="0"/>
        <w:widowControl/>
        <w:kinsoku/>
        <w:wordWrap/>
        <w:overflowPunct/>
        <w:topLinePunct/>
        <w:bidi w:val="0"/>
        <w:rPr>
          <w:rFonts w:hint="eastAsia"/>
          <w:lang w:val="en-US" w:eastAsia="en-US"/>
        </w:rPr>
      </w:pPr>
      <w:r>
        <w:rPr>
          <w:rFonts w:hint="eastAsia"/>
          <w:lang w:val="en-US" w:eastAsia="zh-CN"/>
        </w:rPr>
        <w:t>任务3 判断排除拖拉机底盘故障</w:t>
      </w:r>
    </w:p>
    <w:p w14:paraId="4C18935E">
      <w:pPr>
        <w:pageBreakBefore w:val="0"/>
        <w:widowControl/>
        <w:kinsoku/>
        <w:wordWrap/>
        <w:overflowPunct/>
        <w:topLinePunct/>
        <w:bidi w:val="0"/>
        <w:rPr>
          <w:rFonts w:hint="eastAsia"/>
          <w:lang w:val="en-US" w:eastAsia="en-US"/>
        </w:rPr>
      </w:pPr>
      <w:r>
        <w:rPr>
          <w:rFonts w:hint="eastAsia"/>
          <w:lang w:val="en-US" w:eastAsia="zh-CN"/>
        </w:rPr>
        <w:t>（1）检查轮胎气压，填写表3。</w:t>
      </w:r>
    </w:p>
    <w:p w14:paraId="280FE1E2">
      <w:pPr>
        <w:keepNext w:val="0"/>
        <w:keepLines w:val="0"/>
        <w:pageBreakBefore w:val="0"/>
        <w:widowControl/>
        <w:kinsoku/>
        <w:wordWrap/>
        <w:overflowPunct/>
        <w:topLinePunct/>
        <w:autoSpaceDE w:val="0"/>
        <w:autoSpaceDN w:val="0"/>
        <w:bidi w:val="0"/>
        <w:adjustRightInd w:val="0"/>
        <w:snapToGrid w:val="0"/>
        <w:spacing w:line="560" w:lineRule="exact"/>
        <w:ind w:left="0" w:firstLine="394" w:firstLineChars="200"/>
        <w:jc w:val="center"/>
        <w:textAlignment w:val="baseline"/>
        <w:rPr>
          <w:rFonts w:hint="eastAsia" w:ascii="仿宋_GB2312" w:hAnsi="仿宋_GB2312" w:eastAsia="仿宋_GB2312" w:cs="仿宋_GB2312"/>
          <w:b/>
          <w:bCs/>
          <w:spacing w:val="-7"/>
          <w:sz w:val="21"/>
          <w:szCs w:val="21"/>
          <w:lang w:val="en-US" w:eastAsia="zh-CN"/>
        </w:rPr>
      </w:pPr>
      <w:r>
        <w:rPr>
          <w:rFonts w:hint="eastAsia" w:ascii="仿宋_GB2312" w:hAnsi="仿宋_GB2312" w:eastAsia="仿宋_GB2312" w:cs="仿宋_GB2312"/>
          <w:b/>
          <w:bCs/>
          <w:spacing w:val="-7"/>
          <w:sz w:val="21"/>
          <w:szCs w:val="21"/>
          <w:lang w:val="en-US" w:eastAsia="zh-CN"/>
        </w:rPr>
        <w:t>表</w:t>
      </w:r>
      <w:r>
        <w:rPr>
          <w:rFonts w:hint="eastAsia" w:cs="仿宋_GB2312"/>
          <w:b/>
          <w:bCs/>
          <w:spacing w:val="-7"/>
          <w:sz w:val="21"/>
          <w:szCs w:val="21"/>
          <w:lang w:val="en-US" w:eastAsia="zh-CN"/>
        </w:rPr>
        <w:t>3</w:t>
      </w:r>
      <w:r>
        <w:rPr>
          <w:rFonts w:hint="eastAsia" w:ascii="仿宋_GB2312" w:hAnsi="仿宋_GB2312" w:eastAsia="仿宋_GB2312" w:cs="仿宋_GB2312"/>
          <w:b/>
          <w:bCs/>
          <w:spacing w:val="-7"/>
          <w:sz w:val="21"/>
          <w:szCs w:val="21"/>
          <w:lang w:val="en-US" w:eastAsia="zh-CN"/>
        </w:rPr>
        <w:t xml:space="preserve"> 轮胎气压测试记录表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5"/>
        <w:gridCol w:w="1815"/>
        <w:gridCol w:w="1815"/>
        <w:gridCol w:w="1815"/>
      </w:tblGrid>
      <w:tr w14:paraId="05E6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14" w:type="dxa"/>
            <w:vAlign w:val="center"/>
          </w:tcPr>
          <w:p w14:paraId="00FC98F0">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项目</w:t>
            </w:r>
          </w:p>
        </w:tc>
        <w:tc>
          <w:tcPr>
            <w:tcW w:w="7260" w:type="dxa"/>
            <w:gridSpan w:val="4"/>
            <w:vAlign w:val="center"/>
          </w:tcPr>
          <w:p w14:paraId="253D7EDD">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轮胎气压 MPa</w:t>
            </w:r>
          </w:p>
        </w:tc>
      </w:tr>
      <w:tr w14:paraId="1954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14" w:type="dxa"/>
            <w:vMerge w:val="restart"/>
            <w:vAlign w:val="center"/>
          </w:tcPr>
          <w:p w14:paraId="78576064">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数值</w:t>
            </w:r>
          </w:p>
        </w:tc>
        <w:tc>
          <w:tcPr>
            <w:tcW w:w="1815" w:type="dxa"/>
            <w:vAlign w:val="center"/>
          </w:tcPr>
          <w:p w14:paraId="6A2F1E04">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左前</w:t>
            </w:r>
          </w:p>
        </w:tc>
        <w:tc>
          <w:tcPr>
            <w:tcW w:w="1815" w:type="dxa"/>
            <w:vAlign w:val="center"/>
          </w:tcPr>
          <w:p w14:paraId="452E99F6">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右前</w:t>
            </w:r>
          </w:p>
        </w:tc>
        <w:tc>
          <w:tcPr>
            <w:tcW w:w="1815" w:type="dxa"/>
            <w:vAlign w:val="center"/>
          </w:tcPr>
          <w:p w14:paraId="33229DC2">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左后</w:t>
            </w:r>
          </w:p>
        </w:tc>
        <w:tc>
          <w:tcPr>
            <w:tcW w:w="1815" w:type="dxa"/>
            <w:vAlign w:val="center"/>
          </w:tcPr>
          <w:p w14:paraId="62517DE4">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右后</w:t>
            </w:r>
          </w:p>
        </w:tc>
      </w:tr>
      <w:tr w14:paraId="527E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14:paraId="4CB443E4">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rPr>
            </w:pPr>
          </w:p>
        </w:tc>
        <w:tc>
          <w:tcPr>
            <w:tcW w:w="1815" w:type="dxa"/>
            <w:vAlign w:val="center"/>
          </w:tcPr>
          <w:p w14:paraId="41D5CAB6">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rPr>
            </w:pPr>
          </w:p>
        </w:tc>
        <w:tc>
          <w:tcPr>
            <w:tcW w:w="1815" w:type="dxa"/>
            <w:vAlign w:val="center"/>
          </w:tcPr>
          <w:p w14:paraId="695093B8">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rPr>
            </w:pPr>
          </w:p>
        </w:tc>
        <w:tc>
          <w:tcPr>
            <w:tcW w:w="1815" w:type="dxa"/>
            <w:vAlign w:val="center"/>
          </w:tcPr>
          <w:p w14:paraId="6F5E615C">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rPr>
            </w:pPr>
          </w:p>
        </w:tc>
        <w:tc>
          <w:tcPr>
            <w:tcW w:w="1815" w:type="dxa"/>
            <w:vAlign w:val="center"/>
          </w:tcPr>
          <w:p w14:paraId="0594B9F4">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rPr>
            </w:pPr>
          </w:p>
        </w:tc>
      </w:tr>
    </w:tbl>
    <w:p w14:paraId="7512DDC4">
      <w:pPr>
        <w:pageBreakBefore w:val="0"/>
        <w:widowControl/>
        <w:numPr>
          <w:ilvl w:val="0"/>
          <w:numId w:val="2"/>
        </w:numPr>
        <w:kinsoku/>
        <w:wordWrap/>
        <w:overflowPunct/>
        <w:topLinePunct/>
        <w:bidi w:val="0"/>
        <w:rPr>
          <w:rFonts w:hint="eastAsia"/>
          <w:lang w:val="en-US" w:eastAsia="zh-CN"/>
        </w:rPr>
      </w:pPr>
      <w:r>
        <w:rPr>
          <w:rFonts w:hint="eastAsia"/>
          <w:lang w:val="en-US" w:eastAsia="zh-CN"/>
        </w:rPr>
        <w:t>检查并调整行车制动器踏板自由行程，使其符合技术要求，并填写记录表4。</w:t>
      </w:r>
    </w:p>
    <w:p w14:paraId="20132F3A">
      <w:pPr>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spacing w:val="-7"/>
          <w:sz w:val="21"/>
          <w:szCs w:val="21"/>
          <w:lang w:val="en-US" w:eastAsia="zh-CN"/>
        </w:rPr>
      </w:pPr>
      <w:r>
        <w:rPr>
          <w:rFonts w:hint="eastAsia" w:ascii="仿宋_GB2312" w:hAnsi="仿宋_GB2312" w:eastAsia="仿宋_GB2312" w:cs="仿宋_GB2312"/>
          <w:b/>
          <w:bCs/>
          <w:spacing w:val="-7"/>
          <w:sz w:val="21"/>
          <w:szCs w:val="21"/>
          <w:lang w:val="en-US" w:eastAsia="zh-CN"/>
        </w:rPr>
        <w:t>表</w:t>
      </w:r>
      <w:r>
        <w:rPr>
          <w:rFonts w:hint="eastAsia" w:cs="仿宋_GB2312"/>
          <w:b/>
          <w:bCs/>
          <w:spacing w:val="-7"/>
          <w:sz w:val="21"/>
          <w:szCs w:val="21"/>
          <w:lang w:val="en-US" w:eastAsia="zh-CN"/>
        </w:rPr>
        <w:t>4</w:t>
      </w:r>
      <w:r>
        <w:rPr>
          <w:rFonts w:hint="eastAsia" w:ascii="仿宋_GB2312" w:hAnsi="仿宋_GB2312" w:eastAsia="仿宋_GB2312" w:cs="仿宋_GB2312"/>
          <w:b/>
          <w:bCs/>
          <w:spacing w:val="-7"/>
          <w:sz w:val="21"/>
          <w:szCs w:val="21"/>
          <w:lang w:val="en-US" w:eastAsia="zh-CN"/>
        </w:rPr>
        <w:t xml:space="preserve"> 制动器调整记录表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1458"/>
        <w:gridCol w:w="1810"/>
        <w:gridCol w:w="1451"/>
        <w:gridCol w:w="1815"/>
      </w:tblGrid>
      <w:tr w14:paraId="5DFD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540" w:type="dxa"/>
            <w:vAlign w:val="center"/>
          </w:tcPr>
          <w:p w14:paraId="4BEAA519">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项目</w:t>
            </w:r>
          </w:p>
        </w:tc>
        <w:tc>
          <w:tcPr>
            <w:tcW w:w="6534" w:type="dxa"/>
            <w:gridSpan w:val="4"/>
            <w:vAlign w:val="center"/>
          </w:tcPr>
          <w:p w14:paraId="0816AA61">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制动器踏板自由行程</w:t>
            </w:r>
          </w:p>
        </w:tc>
      </w:tr>
      <w:tr w14:paraId="4E58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40" w:type="dxa"/>
            <w:vAlign w:val="center"/>
          </w:tcPr>
          <w:p w14:paraId="20C7E4AD">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调整参数值 （mm）</w:t>
            </w:r>
          </w:p>
        </w:tc>
        <w:tc>
          <w:tcPr>
            <w:tcW w:w="3268" w:type="dxa"/>
            <w:gridSpan w:val="2"/>
            <w:vAlign w:val="center"/>
          </w:tcPr>
          <w:p w14:paraId="36D7CB09">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调整前</w:t>
            </w:r>
          </w:p>
        </w:tc>
        <w:tc>
          <w:tcPr>
            <w:tcW w:w="3266" w:type="dxa"/>
            <w:gridSpan w:val="2"/>
            <w:vAlign w:val="center"/>
          </w:tcPr>
          <w:p w14:paraId="35A0F5CA">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调整后</w:t>
            </w:r>
          </w:p>
        </w:tc>
      </w:tr>
      <w:tr w14:paraId="0DAE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40" w:type="dxa"/>
            <w:vAlign w:val="center"/>
          </w:tcPr>
          <w:p w14:paraId="3162754E">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p>
        </w:tc>
        <w:tc>
          <w:tcPr>
            <w:tcW w:w="1458" w:type="dxa"/>
            <w:vAlign w:val="center"/>
          </w:tcPr>
          <w:p w14:paraId="4F3C50EC">
            <w:pPr>
              <w:keepNext w:val="0"/>
              <w:keepLines w:val="0"/>
              <w:pageBreakBefore w:val="0"/>
              <w:widowControl/>
              <w:suppressLineNumbers w:val="0"/>
              <w:kinsoku/>
              <w:wordWrap/>
              <w:overflowPunct/>
              <w:topLinePunct/>
              <w:bidi w:val="0"/>
              <w:jc w:val="both"/>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左</w:t>
            </w:r>
          </w:p>
        </w:tc>
        <w:tc>
          <w:tcPr>
            <w:tcW w:w="1810" w:type="dxa"/>
            <w:vAlign w:val="center"/>
          </w:tcPr>
          <w:p w14:paraId="5071A435">
            <w:pPr>
              <w:keepNext w:val="0"/>
              <w:keepLines w:val="0"/>
              <w:pageBreakBefore w:val="0"/>
              <w:widowControl/>
              <w:suppressLineNumbers w:val="0"/>
              <w:kinsoku/>
              <w:wordWrap/>
              <w:overflowPunct/>
              <w:topLinePunct/>
              <w:bidi w:val="0"/>
              <w:jc w:val="both"/>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右</w:t>
            </w:r>
          </w:p>
        </w:tc>
        <w:tc>
          <w:tcPr>
            <w:tcW w:w="1451" w:type="dxa"/>
            <w:vAlign w:val="center"/>
          </w:tcPr>
          <w:p w14:paraId="2BBB5002">
            <w:pPr>
              <w:keepNext w:val="0"/>
              <w:keepLines w:val="0"/>
              <w:pageBreakBefore w:val="0"/>
              <w:widowControl/>
              <w:suppressLineNumbers w:val="0"/>
              <w:kinsoku/>
              <w:wordWrap/>
              <w:overflowPunct/>
              <w:topLinePunct/>
              <w:bidi w:val="0"/>
              <w:jc w:val="both"/>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左</w:t>
            </w:r>
          </w:p>
        </w:tc>
        <w:tc>
          <w:tcPr>
            <w:tcW w:w="1815" w:type="dxa"/>
            <w:vAlign w:val="center"/>
          </w:tcPr>
          <w:p w14:paraId="30BBF52F">
            <w:pPr>
              <w:keepNext w:val="0"/>
              <w:keepLines w:val="0"/>
              <w:pageBreakBefore w:val="0"/>
              <w:widowControl/>
              <w:suppressLineNumbers w:val="0"/>
              <w:kinsoku/>
              <w:wordWrap/>
              <w:overflowPunct/>
              <w:topLinePunct/>
              <w:bidi w:val="0"/>
              <w:jc w:val="both"/>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右</w:t>
            </w:r>
          </w:p>
        </w:tc>
      </w:tr>
      <w:tr w14:paraId="7A08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7F78DA24">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1458" w:type="dxa"/>
          </w:tcPr>
          <w:p w14:paraId="03D66E39">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1810" w:type="dxa"/>
          </w:tcPr>
          <w:p w14:paraId="3E023799">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1451" w:type="dxa"/>
          </w:tcPr>
          <w:p w14:paraId="14966F83">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1815" w:type="dxa"/>
          </w:tcPr>
          <w:p w14:paraId="19559A95">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r>
    </w:tbl>
    <w:p w14:paraId="0EADEA04">
      <w:pPr>
        <w:pageBreakBefore w:val="0"/>
        <w:widowControl/>
        <w:kinsoku/>
        <w:wordWrap/>
        <w:overflowPunct/>
        <w:topLinePunct/>
        <w:bidi w:val="0"/>
        <w:rPr>
          <w:rFonts w:hint="eastAsia"/>
          <w:lang w:val="en-US" w:eastAsia="zh-CN"/>
        </w:rPr>
      </w:pPr>
      <w:r>
        <w:rPr>
          <w:rFonts w:hint="eastAsia"/>
          <w:lang w:val="en-US" w:eastAsia="zh-CN"/>
        </w:rPr>
        <w:t>（3）调整主离合器踏板自由行程，符合技术要求，并填写记录表5。</w:t>
      </w:r>
    </w:p>
    <w:p w14:paraId="74BBD5E9">
      <w:pPr>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spacing w:val="-7"/>
          <w:sz w:val="21"/>
          <w:szCs w:val="21"/>
          <w:lang w:val="en-US" w:eastAsia="zh-CN"/>
        </w:rPr>
      </w:pPr>
      <w:r>
        <w:rPr>
          <w:rFonts w:hint="eastAsia" w:ascii="仿宋_GB2312" w:hAnsi="仿宋_GB2312" w:eastAsia="仿宋_GB2312" w:cs="仿宋_GB2312"/>
          <w:b/>
          <w:bCs/>
          <w:spacing w:val="-7"/>
          <w:sz w:val="21"/>
          <w:szCs w:val="21"/>
          <w:lang w:val="en-US" w:eastAsia="zh-CN"/>
        </w:rPr>
        <w:t>表</w:t>
      </w:r>
      <w:r>
        <w:rPr>
          <w:rFonts w:hint="eastAsia" w:cs="仿宋_GB2312"/>
          <w:b/>
          <w:bCs/>
          <w:spacing w:val="-7"/>
          <w:sz w:val="21"/>
          <w:szCs w:val="21"/>
          <w:lang w:val="en-US" w:eastAsia="zh-CN"/>
        </w:rPr>
        <w:t>5</w:t>
      </w:r>
      <w:r>
        <w:rPr>
          <w:rFonts w:hint="eastAsia" w:ascii="仿宋_GB2312" w:hAnsi="仿宋_GB2312" w:eastAsia="仿宋_GB2312" w:cs="仿宋_GB2312"/>
          <w:b/>
          <w:bCs/>
          <w:spacing w:val="-7"/>
          <w:sz w:val="21"/>
          <w:szCs w:val="21"/>
          <w:lang w:val="en-US" w:eastAsia="zh-CN"/>
        </w:rPr>
        <w:t xml:space="preserve"> 离合器调整记录表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5"/>
        <w:gridCol w:w="3025"/>
      </w:tblGrid>
      <w:tr w14:paraId="6466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24" w:type="dxa"/>
            <w:vAlign w:val="center"/>
          </w:tcPr>
          <w:p w14:paraId="30E2491F">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项目</w:t>
            </w:r>
          </w:p>
        </w:tc>
        <w:tc>
          <w:tcPr>
            <w:tcW w:w="6050" w:type="dxa"/>
            <w:gridSpan w:val="2"/>
            <w:vAlign w:val="center"/>
          </w:tcPr>
          <w:p w14:paraId="40EF333B">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离合器踏板自由行程</w:t>
            </w:r>
          </w:p>
        </w:tc>
      </w:tr>
      <w:tr w14:paraId="3F75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24" w:type="dxa"/>
          </w:tcPr>
          <w:p w14:paraId="2DEDDE68">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p>
        </w:tc>
        <w:tc>
          <w:tcPr>
            <w:tcW w:w="3025" w:type="dxa"/>
            <w:vAlign w:val="center"/>
          </w:tcPr>
          <w:p w14:paraId="7A638D23">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调整前</w:t>
            </w:r>
          </w:p>
        </w:tc>
        <w:tc>
          <w:tcPr>
            <w:tcW w:w="3025" w:type="dxa"/>
            <w:vAlign w:val="center"/>
          </w:tcPr>
          <w:p w14:paraId="4D1E3323">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调整后</w:t>
            </w:r>
          </w:p>
        </w:tc>
      </w:tr>
      <w:tr w14:paraId="1FC2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024" w:type="dxa"/>
            <w:vAlign w:val="center"/>
          </w:tcPr>
          <w:p w14:paraId="66558D42">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r>
              <w:rPr>
                <w:rFonts w:hint="eastAsia" w:ascii="仿宋_GB2312" w:hAnsi="仿宋_GB2312" w:eastAsia="仿宋_GB2312" w:cs="仿宋_GB2312"/>
                <w:snapToGrid w:val="0"/>
                <w:color w:val="000000"/>
                <w:kern w:val="0"/>
                <w:sz w:val="21"/>
                <w:szCs w:val="21"/>
                <w:lang w:val="en-US" w:eastAsia="zh-CN" w:bidi="ar"/>
              </w:rPr>
              <w:t>调整参数</w:t>
            </w:r>
          </w:p>
        </w:tc>
        <w:tc>
          <w:tcPr>
            <w:tcW w:w="3025" w:type="dxa"/>
          </w:tcPr>
          <w:p w14:paraId="05C56957">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p>
        </w:tc>
        <w:tc>
          <w:tcPr>
            <w:tcW w:w="3025" w:type="dxa"/>
          </w:tcPr>
          <w:p w14:paraId="4CA44492">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napToGrid w:val="0"/>
                <w:color w:val="000000"/>
                <w:kern w:val="0"/>
                <w:sz w:val="21"/>
                <w:szCs w:val="21"/>
                <w:lang w:val="en-US" w:eastAsia="zh-CN" w:bidi="ar"/>
              </w:rPr>
            </w:pPr>
          </w:p>
        </w:tc>
      </w:tr>
    </w:tbl>
    <w:p w14:paraId="0C96EB66">
      <w:pPr>
        <w:pStyle w:val="5"/>
        <w:keepNext w:val="0"/>
        <w:keepLines w:val="0"/>
        <w:pageBreakBefore w:val="0"/>
        <w:widowControl/>
        <w:kinsoku/>
        <w:wordWrap/>
        <w:overflowPunct/>
        <w:topLinePunct/>
        <w:autoSpaceDE w:val="0"/>
        <w:autoSpaceDN w:val="0"/>
        <w:bidi w:val="0"/>
        <w:adjustRightInd/>
        <w:snapToGrid/>
        <w:spacing w:line="560" w:lineRule="exact"/>
        <w:ind w:left="0" w:right="0" w:firstLine="640" w:firstLineChars="200"/>
        <w:jc w:val="both"/>
        <w:textAlignment w:val="auto"/>
        <w:rPr>
          <w:rFonts w:hint="eastAsia" w:ascii="楷体_GB2312" w:hAnsi="楷体_GB2312" w:eastAsia="楷体_GB2312" w:cs="楷体_GB2312"/>
          <w:sz w:val="32"/>
          <w:szCs w:val="32"/>
        </w:rPr>
      </w:pPr>
    </w:p>
    <w:p w14:paraId="363E45DB">
      <w:pPr>
        <w:pageBreakBefore w:val="0"/>
        <w:widowControl/>
        <w:kinsoku/>
        <w:wordWrap/>
        <w:overflowPunct/>
        <w:topLinePunct/>
        <w:bidi w:val="0"/>
        <w:rPr>
          <w:rFonts w:hint="eastAsia"/>
          <w:lang w:val="en-US" w:eastAsia="zh-CN"/>
        </w:rPr>
      </w:pPr>
      <w:r>
        <w:rPr>
          <w:rFonts w:hint="eastAsia"/>
          <w:lang w:val="en-US" w:eastAsia="zh-CN"/>
        </w:rPr>
        <w:t xml:space="preserve">任务4 排除拖拉机智能辅助驾驶系统故障 </w:t>
      </w:r>
    </w:p>
    <w:p w14:paraId="5757F34B">
      <w:pPr>
        <w:pageBreakBefore w:val="0"/>
        <w:widowControl/>
        <w:kinsoku/>
        <w:wordWrap/>
        <w:overflowPunct/>
        <w:topLinePunct/>
        <w:bidi w:val="0"/>
        <w:rPr>
          <w:rFonts w:hint="eastAsia"/>
          <w:lang w:val="en-US" w:eastAsia="zh-CN"/>
        </w:rPr>
      </w:pPr>
      <w:r>
        <w:rPr>
          <w:rFonts w:hint="eastAsia"/>
          <w:lang w:val="en-US" w:eastAsia="zh-CN"/>
        </w:rPr>
        <w:t xml:space="preserve">（1）排除智能驾驶辅助系统电路故障。 </w:t>
      </w:r>
    </w:p>
    <w:p w14:paraId="05AC61E2">
      <w:pPr>
        <w:pageBreakBefore w:val="0"/>
        <w:widowControl/>
        <w:kinsoku/>
        <w:wordWrap/>
        <w:overflowPunct/>
        <w:topLinePunct/>
        <w:bidi w:val="0"/>
        <w:rPr>
          <w:rFonts w:hint="eastAsia"/>
          <w:lang w:val="en-US" w:eastAsia="zh-CN"/>
        </w:rPr>
      </w:pPr>
      <w:r>
        <w:rPr>
          <w:rFonts w:hint="eastAsia"/>
          <w:lang w:val="en-US" w:eastAsia="zh-CN"/>
        </w:rPr>
        <w:t xml:space="preserve">（2）测量并维护智能驾驶辅助系统数据。 </w:t>
      </w:r>
    </w:p>
    <w:p w14:paraId="45664D80">
      <w:pPr>
        <w:pageBreakBefore w:val="0"/>
        <w:widowControl/>
        <w:kinsoku/>
        <w:wordWrap/>
        <w:overflowPunct/>
        <w:topLinePunct/>
        <w:bidi w:val="0"/>
        <w:rPr>
          <w:rFonts w:hint="eastAsia"/>
          <w:lang w:val="en-US" w:eastAsia="zh-CN"/>
        </w:rPr>
      </w:pPr>
      <w:r>
        <w:rPr>
          <w:rFonts w:hint="eastAsia"/>
          <w:lang w:val="en-US" w:eastAsia="zh-CN"/>
        </w:rPr>
        <w:t xml:space="preserve">任务5 排除空调系统不制冷的故障 </w:t>
      </w:r>
    </w:p>
    <w:p w14:paraId="0DED2C2F">
      <w:pPr>
        <w:pageBreakBefore w:val="0"/>
        <w:widowControl/>
        <w:kinsoku/>
        <w:wordWrap/>
        <w:overflowPunct/>
        <w:topLinePunct/>
        <w:bidi w:val="0"/>
        <w:rPr>
          <w:rFonts w:hint="default"/>
          <w:lang w:val="en-US" w:eastAsia="zh-CN"/>
        </w:rPr>
      </w:pPr>
      <w:r>
        <w:rPr>
          <w:rFonts w:hint="eastAsia"/>
          <w:lang w:val="en-US" w:eastAsia="zh-CN"/>
        </w:rPr>
        <w:t>任务6 借助压力表排除拖拉机液压系统故障，并填写记录表6</w:t>
      </w:r>
    </w:p>
    <w:p w14:paraId="232FA556">
      <w:pPr>
        <w:pageBreakBefore w:val="0"/>
        <w:widowControl/>
        <w:kinsoku/>
        <w:wordWrap/>
        <w:overflowPunct/>
        <w:topLinePunct/>
        <w:bidi w:val="0"/>
        <w:jc w:val="center"/>
        <w:rPr>
          <w:rFonts w:hint="eastAsia"/>
          <w:b/>
          <w:bCs/>
          <w:sz w:val="21"/>
          <w:szCs w:val="21"/>
          <w:lang w:val="en-US" w:eastAsia="zh-CN"/>
        </w:rPr>
      </w:pPr>
      <w:r>
        <w:rPr>
          <w:rFonts w:hint="eastAsia"/>
          <w:b/>
          <w:bCs/>
          <w:sz w:val="21"/>
          <w:szCs w:val="21"/>
          <w:lang w:val="en-US" w:eastAsia="zh-CN"/>
        </w:rPr>
        <w:t>表6 液压提升系统压力测试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9"/>
        <w:gridCol w:w="2269"/>
      </w:tblGrid>
      <w:tr w14:paraId="5F6E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68" w:type="dxa"/>
            <w:vMerge w:val="restart"/>
            <w:vAlign w:val="center"/>
          </w:tcPr>
          <w:p w14:paraId="2CB01948">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项目</w:t>
            </w:r>
          </w:p>
        </w:tc>
        <w:tc>
          <w:tcPr>
            <w:tcW w:w="6806" w:type="dxa"/>
            <w:gridSpan w:val="3"/>
          </w:tcPr>
          <w:p w14:paraId="2D9B9D4F">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提升状态压力测试</w:t>
            </w:r>
          </w:p>
        </w:tc>
      </w:tr>
      <w:tr w14:paraId="48B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68" w:type="dxa"/>
            <w:vMerge w:val="continue"/>
          </w:tcPr>
          <w:p w14:paraId="5F0DEFEE">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2268" w:type="dxa"/>
            <w:vAlign w:val="center"/>
          </w:tcPr>
          <w:p w14:paraId="09687FFA">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启动压力</w:t>
            </w:r>
          </w:p>
        </w:tc>
        <w:tc>
          <w:tcPr>
            <w:tcW w:w="2269" w:type="dxa"/>
            <w:vAlign w:val="center"/>
          </w:tcPr>
          <w:p w14:paraId="01E3D756">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提升压力</w:t>
            </w:r>
          </w:p>
        </w:tc>
        <w:tc>
          <w:tcPr>
            <w:tcW w:w="2269" w:type="dxa"/>
            <w:vAlign w:val="center"/>
          </w:tcPr>
          <w:p w14:paraId="63F62AF2">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安全阀开启压力</w:t>
            </w:r>
          </w:p>
        </w:tc>
      </w:tr>
      <w:tr w14:paraId="6EA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27107632">
            <w:pPr>
              <w:keepNext w:val="0"/>
              <w:keepLines w:val="0"/>
              <w:pageBreakBefore w:val="0"/>
              <w:widowControl/>
              <w:suppressLineNumbers w:val="0"/>
              <w:kinsoku/>
              <w:wordWrap/>
              <w:overflowPunct/>
              <w:topLinePunct/>
              <w:bidi w:val="0"/>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检测值 （MPa）</w:t>
            </w:r>
          </w:p>
        </w:tc>
        <w:tc>
          <w:tcPr>
            <w:tcW w:w="2268" w:type="dxa"/>
          </w:tcPr>
          <w:p w14:paraId="2BB19E2F">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2269" w:type="dxa"/>
          </w:tcPr>
          <w:p w14:paraId="6BBD1640">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2269" w:type="dxa"/>
          </w:tcPr>
          <w:p w14:paraId="641A0A92">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r>
      <w:tr w14:paraId="0D5A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01BE4862">
            <w:pPr>
              <w:keepNext w:val="0"/>
              <w:keepLines w:val="0"/>
              <w:pageBreakBefore w:val="0"/>
              <w:widowControl/>
              <w:suppressLineNumbers w:val="0"/>
              <w:kinsoku/>
              <w:wordWrap/>
              <w:overflowPunct/>
              <w:topLinePunct/>
              <w:bidi w:val="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napToGrid w:val="0"/>
                <w:color w:val="000000"/>
                <w:kern w:val="0"/>
                <w:sz w:val="21"/>
                <w:szCs w:val="21"/>
                <w:lang w:val="en-US" w:eastAsia="zh-CN" w:bidi="ar"/>
              </w:rPr>
              <w:t>测试位置</w:t>
            </w:r>
          </w:p>
        </w:tc>
        <w:tc>
          <w:tcPr>
            <w:tcW w:w="2268" w:type="dxa"/>
          </w:tcPr>
          <w:p w14:paraId="4C1D5616">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2269" w:type="dxa"/>
          </w:tcPr>
          <w:p w14:paraId="126FE943">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c>
          <w:tcPr>
            <w:tcW w:w="2269" w:type="dxa"/>
          </w:tcPr>
          <w:p w14:paraId="66B565C2">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仿宋_GB2312" w:hAnsi="仿宋_GB2312" w:eastAsia="仿宋_GB2312" w:cs="仿宋_GB2312"/>
                <w:sz w:val="21"/>
                <w:szCs w:val="21"/>
                <w:vertAlign w:val="baseline"/>
              </w:rPr>
            </w:pPr>
          </w:p>
        </w:tc>
      </w:tr>
    </w:tbl>
    <w:p w14:paraId="75B2E724">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eastAsia" w:ascii="楷体_GB2312" w:hAnsi="楷体_GB2312" w:eastAsia="楷体_GB2312" w:cs="楷体_GB2312"/>
          <w:sz w:val="32"/>
          <w:szCs w:val="32"/>
        </w:rPr>
      </w:pPr>
    </w:p>
    <w:p w14:paraId="649BA263">
      <w:pPr>
        <w:pStyle w:val="5"/>
        <w:keepNext w:val="0"/>
        <w:keepLines w:val="0"/>
        <w:pageBreakBefore w:val="0"/>
        <w:widowControl/>
        <w:kinsoku/>
        <w:wordWrap/>
        <w:overflowPunct/>
        <w:topLinePunct/>
        <w:autoSpaceDE w:val="0"/>
        <w:autoSpaceDN w:val="0"/>
        <w:bidi w:val="0"/>
        <w:adjustRightInd/>
        <w:snapToGrid/>
        <w:spacing w:line="560" w:lineRule="exact"/>
        <w:ind w:left="0" w:right="0" w:firstLine="640" w:firstLineChars="200"/>
        <w:jc w:val="both"/>
        <w:textAlignment w:val="auto"/>
        <w:rPr>
          <w:rFonts w:hint="eastAsia" w:ascii="楷体_GB2312" w:hAnsi="楷体_GB2312" w:eastAsia="楷体_GB2312" w:cs="楷体_GB2312"/>
          <w:sz w:val="32"/>
          <w:szCs w:val="32"/>
        </w:rPr>
      </w:pPr>
    </w:p>
    <w:p w14:paraId="16D2C96A">
      <w:pPr>
        <w:pStyle w:val="5"/>
        <w:keepNext w:val="0"/>
        <w:keepLines w:val="0"/>
        <w:pageBreakBefore w:val="0"/>
        <w:widowControl/>
        <w:kinsoku/>
        <w:wordWrap/>
        <w:overflowPunct/>
        <w:topLinePunct/>
        <w:autoSpaceDE w:val="0"/>
        <w:autoSpaceDN w:val="0"/>
        <w:bidi w:val="0"/>
        <w:adjustRightInd/>
        <w:snapToGrid/>
        <w:spacing w:line="560" w:lineRule="exact"/>
        <w:ind w:left="0" w:right="0" w:firstLine="640" w:firstLineChars="200"/>
        <w:jc w:val="both"/>
        <w:textAlignment w:val="auto"/>
        <w:rPr>
          <w:rFonts w:hint="eastAsia" w:ascii="楷体_GB2312" w:hAnsi="楷体_GB2312" w:eastAsia="楷体_GB2312" w:cs="楷体_GB2312"/>
          <w:sz w:val="32"/>
          <w:szCs w:val="32"/>
        </w:rPr>
      </w:pPr>
    </w:p>
    <w:p w14:paraId="3308EFE8">
      <w:pPr>
        <w:keepNext w:val="0"/>
        <w:keepLines w:val="0"/>
        <w:pageBreakBefore w:val="0"/>
        <w:widowControl/>
        <w:suppressLineNumbers w:val="0"/>
        <w:kinsoku/>
        <w:wordWrap/>
        <w:overflowPunct/>
        <w:topLinePunct/>
        <w:bidi w:val="0"/>
        <w:ind w:left="0" w:leftChars="0" w:firstLine="0" w:firstLineChars="0"/>
        <w:jc w:val="center"/>
        <w:rPr>
          <w:rFonts w:hint="eastAsia" w:ascii="仿宋_GB2312" w:hAnsi="仿宋_GB2312" w:eastAsia="仿宋_GB2312" w:cs="仿宋_GB2312"/>
          <w:b/>
          <w:bCs/>
          <w:spacing w:val="-7"/>
          <w:sz w:val="32"/>
          <w:szCs w:val="32"/>
          <w:lang w:val="en-US" w:eastAsia="zh-CN"/>
        </w:rPr>
      </w:pPr>
      <w:r>
        <w:rPr>
          <w:rFonts w:hint="eastAsia" w:ascii="仿宋_GB2312" w:hAnsi="仿宋_GB2312" w:eastAsia="仿宋_GB2312" w:cs="仿宋_GB2312"/>
          <w:b/>
          <w:bCs/>
          <w:spacing w:val="-7"/>
          <w:sz w:val="32"/>
          <w:szCs w:val="32"/>
          <w:lang w:val="en-US" w:eastAsia="zh-CN"/>
        </w:rPr>
        <w:t>模块B  谷物联合收割机维修</w:t>
      </w:r>
    </w:p>
    <w:p w14:paraId="4EAF059D">
      <w:pPr>
        <w:pageBreakBefore w:val="0"/>
        <w:widowControl/>
        <w:kinsoku/>
        <w:wordWrap/>
        <w:overflowPunct/>
        <w:topLinePunct/>
        <w:bidi w:val="0"/>
        <w:rPr>
          <w:rFonts w:hint="eastAsia"/>
          <w:lang w:val="en-US" w:eastAsia="zh-CN"/>
        </w:rPr>
      </w:pPr>
      <w:r>
        <w:rPr>
          <w:rFonts w:hint="eastAsia"/>
          <w:lang w:val="en-US" w:eastAsia="zh-CN"/>
        </w:rPr>
        <w:t xml:space="preserve">1.作业说明 </w:t>
      </w:r>
    </w:p>
    <w:p w14:paraId="3E7D2DC2">
      <w:pPr>
        <w:pageBreakBefore w:val="0"/>
        <w:widowControl/>
        <w:kinsoku/>
        <w:wordWrap/>
        <w:overflowPunct/>
        <w:topLinePunct/>
        <w:bidi w:val="0"/>
        <w:rPr>
          <w:rFonts w:hint="eastAsia"/>
          <w:lang w:val="en-US" w:eastAsia="zh-CN"/>
        </w:rPr>
      </w:pPr>
      <w:r>
        <w:rPr>
          <w:rFonts w:hint="eastAsia"/>
          <w:lang w:val="en-US" w:eastAsia="zh-CN"/>
        </w:rPr>
        <w:t>要求选手在固定的工位上独立完成，谷物联合收割机不允许移动、不允许传动、允许升降割台、允许升降拨禾轮。</w:t>
      </w:r>
    </w:p>
    <w:p w14:paraId="3EFD42B0">
      <w:pPr>
        <w:pageBreakBefore w:val="0"/>
        <w:widowControl/>
        <w:kinsoku/>
        <w:wordWrap/>
        <w:overflowPunct/>
        <w:topLinePunct/>
        <w:bidi w:val="0"/>
        <w:rPr>
          <w:rFonts w:hint="eastAsia"/>
          <w:lang w:val="en-US" w:eastAsia="zh-CN"/>
        </w:rPr>
      </w:pPr>
      <w:r>
        <w:rPr>
          <w:rFonts w:hint="eastAsia"/>
          <w:lang w:val="en-US" w:eastAsia="zh-CN"/>
        </w:rPr>
        <w:t xml:space="preserve">2.竞赛任务 </w:t>
      </w:r>
    </w:p>
    <w:p w14:paraId="56A99A18">
      <w:pPr>
        <w:pageBreakBefore w:val="0"/>
        <w:widowControl/>
        <w:kinsoku/>
        <w:wordWrap/>
        <w:overflowPunct/>
        <w:topLinePunct/>
        <w:bidi w:val="0"/>
        <w:rPr>
          <w:rFonts w:hint="eastAsia"/>
          <w:lang w:val="en-US" w:eastAsia="zh-CN"/>
        </w:rPr>
      </w:pPr>
      <w:r>
        <w:rPr>
          <w:rFonts w:hint="eastAsia"/>
          <w:lang w:val="en-US" w:eastAsia="zh-CN"/>
        </w:rPr>
        <w:t xml:space="preserve">任务1  谷物联合收割机的技术维护 </w:t>
      </w:r>
    </w:p>
    <w:p w14:paraId="61502691">
      <w:pPr>
        <w:pageBreakBefore w:val="0"/>
        <w:widowControl/>
        <w:kinsoku/>
        <w:wordWrap/>
        <w:overflowPunct/>
        <w:topLinePunct/>
        <w:bidi w:val="0"/>
        <w:rPr>
          <w:rFonts w:hint="eastAsia"/>
          <w:lang w:val="en-US" w:eastAsia="zh-CN"/>
        </w:rPr>
      </w:pPr>
      <w:r>
        <w:rPr>
          <w:rFonts w:hint="eastAsia"/>
          <w:lang w:val="en-US" w:eastAsia="zh-CN"/>
        </w:rPr>
        <w:t xml:space="preserve">完成联合收获机（出车）前的技术维护： </w:t>
      </w:r>
    </w:p>
    <w:p w14:paraId="2E60901B">
      <w:pPr>
        <w:pageBreakBefore w:val="0"/>
        <w:widowControl/>
        <w:kinsoku/>
        <w:wordWrap/>
        <w:overflowPunct/>
        <w:topLinePunct/>
        <w:bidi w:val="0"/>
        <w:rPr>
          <w:rFonts w:hint="eastAsia"/>
          <w:lang w:val="en-US" w:eastAsia="zh-CN"/>
        </w:rPr>
      </w:pPr>
      <w:r>
        <w:rPr>
          <w:rFonts w:hint="eastAsia"/>
          <w:lang w:val="en-US" w:eastAsia="zh-CN"/>
        </w:rPr>
        <w:t xml:space="preserve">（1）操作前准备；工具、设备、车辆状态、安全措施等； </w:t>
      </w:r>
    </w:p>
    <w:p w14:paraId="6D32B286">
      <w:pPr>
        <w:pageBreakBefore w:val="0"/>
        <w:widowControl/>
        <w:kinsoku/>
        <w:wordWrap/>
        <w:overflowPunct/>
        <w:topLinePunct/>
        <w:bidi w:val="0"/>
        <w:rPr>
          <w:rFonts w:hint="eastAsia"/>
          <w:lang w:val="en-US" w:eastAsia="zh-CN"/>
        </w:rPr>
      </w:pPr>
      <w:r>
        <w:rPr>
          <w:rFonts w:hint="eastAsia"/>
          <w:lang w:val="en-US" w:eastAsia="zh-CN"/>
        </w:rPr>
        <w:t xml:space="preserve">（2）完成机组日常班次保养，对机组进行: </w:t>
      </w:r>
    </w:p>
    <w:p w14:paraId="480E8C8F">
      <w:pPr>
        <w:pageBreakBefore w:val="0"/>
        <w:widowControl/>
        <w:kinsoku/>
        <w:wordWrap/>
        <w:overflowPunct/>
        <w:topLinePunct/>
        <w:bidi w:val="0"/>
        <w:rPr>
          <w:rFonts w:hint="eastAsia"/>
          <w:lang w:val="en-US" w:eastAsia="zh-CN"/>
        </w:rPr>
      </w:pPr>
      <w:r>
        <w:rPr>
          <w:rFonts w:hint="eastAsia"/>
          <w:lang w:val="en-US" w:eastAsia="zh-CN"/>
        </w:rPr>
        <w:t xml:space="preserve">①检查：含油、水、电、空气滤、散热器等； </w:t>
      </w:r>
    </w:p>
    <w:p w14:paraId="2AABCEA1">
      <w:pPr>
        <w:pageBreakBefore w:val="0"/>
        <w:widowControl/>
        <w:kinsoku/>
        <w:wordWrap/>
        <w:overflowPunct/>
        <w:topLinePunct/>
        <w:bidi w:val="0"/>
        <w:rPr>
          <w:rFonts w:hint="eastAsia"/>
          <w:lang w:val="en-US" w:eastAsia="zh-CN"/>
        </w:rPr>
      </w:pPr>
      <w:r>
        <w:rPr>
          <w:rFonts w:hint="eastAsia"/>
          <w:lang w:val="en-US" w:eastAsia="zh-CN"/>
        </w:rPr>
        <w:t xml:space="preserve">②润滑：加注润滑油、润滑脂； </w:t>
      </w:r>
    </w:p>
    <w:p w14:paraId="7331AFC1">
      <w:pPr>
        <w:pageBreakBefore w:val="0"/>
        <w:widowControl/>
        <w:kinsoku/>
        <w:wordWrap/>
        <w:overflowPunct/>
        <w:topLinePunct/>
        <w:bidi w:val="0"/>
        <w:rPr>
          <w:rFonts w:hint="eastAsia"/>
          <w:lang w:val="en-US" w:eastAsia="zh-CN"/>
        </w:rPr>
      </w:pPr>
      <w:r>
        <w:rPr>
          <w:rFonts w:hint="eastAsia"/>
          <w:lang w:val="en-US" w:eastAsia="zh-CN"/>
        </w:rPr>
        <w:t xml:space="preserve">③检查调整籽粒、杂余、风扇皮带张紧度； </w:t>
      </w:r>
    </w:p>
    <w:p w14:paraId="49CF9B23">
      <w:pPr>
        <w:pageBreakBefore w:val="0"/>
        <w:widowControl/>
        <w:kinsoku/>
        <w:wordWrap/>
        <w:overflowPunct/>
        <w:topLinePunct/>
        <w:bidi w:val="0"/>
        <w:rPr>
          <w:rFonts w:hint="eastAsia"/>
          <w:lang w:val="en-US" w:eastAsia="zh-CN"/>
        </w:rPr>
      </w:pPr>
      <w:r>
        <w:rPr>
          <w:rFonts w:hint="eastAsia"/>
          <w:lang w:val="en-US" w:eastAsia="zh-CN"/>
        </w:rPr>
        <w:t xml:space="preserve">④各操纵手柄是否正常，并置于分离位置。 </w:t>
      </w:r>
    </w:p>
    <w:p w14:paraId="2772EEAA">
      <w:pPr>
        <w:pageBreakBefore w:val="0"/>
        <w:widowControl/>
        <w:kinsoku/>
        <w:wordWrap/>
        <w:overflowPunct/>
        <w:topLinePunct/>
        <w:bidi w:val="0"/>
        <w:rPr>
          <w:rFonts w:hint="eastAsia"/>
          <w:lang w:val="en-US" w:eastAsia="zh-CN"/>
        </w:rPr>
      </w:pPr>
      <w:r>
        <w:rPr>
          <w:rFonts w:hint="eastAsia"/>
          <w:lang w:val="en-US" w:eastAsia="zh-CN"/>
        </w:rPr>
        <w:t xml:space="preserve">任务2 排除谷物联合收割机电气系统故障 </w:t>
      </w:r>
    </w:p>
    <w:p w14:paraId="62DAF564">
      <w:pPr>
        <w:pageBreakBefore w:val="0"/>
        <w:widowControl/>
        <w:kinsoku/>
        <w:wordWrap/>
        <w:overflowPunct/>
        <w:topLinePunct/>
        <w:bidi w:val="0"/>
        <w:rPr>
          <w:rFonts w:hint="eastAsia"/>
          <w:lang w:val="en-US" w:eastAsia="zh-CN"/>
        </w:rPr>
      </w:pPr>
      <w:r>
        <w:rPr>
          <w:rFonts w:hint="eastAsia"/>
          <w:lang w:val="en-US" w:eastAsia="zh-CN"/>
        </w:rPr>
        <w:t xml:space="preserve">（1）排除启动电路系统故障 </w:t>
      </w:r>
    </w:p>
    <w:p w14:paraId="2224F185">
      <w:pPr>
        <w:pageBreakBefore w:val="0"/>
        <w:widowControl/>
        <w:kinsoku/>
        <w:wordWrap/>
        <w:overflowPunct/>
        <w:topLinePunct/>
        <w:bidi w:val="0"/>
        <w:rPr>
          <w:rFonts w:hint="eastAsia"/>
          <w:lang w:val="en-US" w:eastAsia="zh-CN"/>
        </w:rPr>
      </w:pPr>
      <w:r>
        <w:rPr>
          <w:rFonts w:hint="eastAsia"/>
          <w:lang w:val="en-US" w:eastAsia="zh-CN"/>
        </w:rPr>
        <w:t xml:space="preserve">（2）排除照明和信号电路系统故障 </w:t>
      </w:r>
    </w:p>
    <w:p w14:paraId="3F526CF8">
      <w:pPr>
        <w:pageBreakBefore w:val="0"/>
        <w:widowControl/>
        <w:kinsoku/>
        <w:wordWrap/>
        <w:overflowPunct/>
        <w:topLinePunct/>
        <w:bidi w:val="0"/>
        <w:rPr>
          <w:rFonts w:hint="eastAsia"/>
          <w:lang w:val="en-US" w:eastAsia="zh-CN"/>
        </w:rPr>
      </w:pPr>
      <w:r>
        <w:rPr>
          <w:rFonts w:hint="eastAsia"/>
          <w:lang w:val="en-US" w:eastAsia="zh-CN"/>
        </w:rPr>
        <w:t xml:space="preserve">任务3  割台部分故障诊断与排除 </w:t>
      </w:r>
    </w:p>
    <w:p w14:paraId="56B279EE">
      <w:pPr>
        <w:pageBreakBefore w:val="0"/>
        <w:widowControl/>
        <w:kinsoku/>
        <w:wordWrap/>
        <w:overflowPunct/>
        <w:topLinePunct/>
        <w:bidi w:val="0"/>
        <w:rPr>
          <w:rFonts w:hint="eastAsia"/>
          <w:lang w:val="en-US" w:eastAsia="zh-CN"/>
        </w:rPr>
      </w:pPr>
      <w:r>
        <w:rPr>
          <w:rFonts w:hint="eastAsia"/>
          <w:lang w:val="en-US" w:eastAsia="zh-CN"/>
        </w:rPr>
        <w:t xml:space="preserve">（1）更换指定护刃器； </w:t>
      </w:r>
    </w:p>
    <w:p w14:paraId="46610738">
      <w:pPr>
        <w:pageBreakBefore w:val="0"/>
        <w:widowControl/>
        <w:kinsoku/>
        <w:wordWrap/>
        <w:overflowPunct/>
        <w:topLinePunct/>
        <w:bidi w:val="0"/>
        <w:rPr>
          <w:rFonts w:hint="eastAsia"/>
          <w:lang w:val="en-US" w:eastAsia="zh-CN"/>
        </w:rPr>
      </w:pPr>
      <w:r>
        <w:rPr>
          <w:rFonts w:hint="eastAsia"/>
          <w:lang w:val="en-US" w:eastAsia="zh-CN"/>
        </w:rPr>
        <w:t xml:space="preserve">（2）检查各护刃器尖端直线度； </w:t>
      </w:r>
    </w:p>
    <w:p w14:paraId="327094F4">
      <w:pPr>
        <w:pageBreakBefore w:val="0"/>
        <w:widowControl/>
        <w:kinsoku/>
        <w:wordWrap/>
        <w:overflowPunct/>
        <w:topLinePunct/>
        <w:bidi w:val="0"/>
        <w:rPr>
          <w:rFonts w:hint="eastAsia"/>
          <w:lang w:val="en-US" w:eastAsia="zh-CN"/>
        </w:rPr>
      </w:pPr>
      <w:r>
        <w:rPr>
          <w:rFonts w:hint="eastAsia"/>
          <w:lang w:val="en-US" w:eastAsia="zh-CN"/>
        </w:rPr>
        <w:t xml:space="preserve">（3）检查调整割刀行程（整列对中调整）符合技术要求； </w:t>
      </w:r>
    </w:p>
    <w:p w14:paraId="4F88F894">
      <w:pPr>
        <w:pageBreakBefore w:val="0"/>
        <w:widowControl/>
        <w:kinsoku/>
        <w:wordWrap/>
        <w:overflowPunct/>
        <w:topLinePunct/>
        <w:bidi w:val="0"/>
        <w:rPr>
          <w:rFonts w:hint="default"/>
          <w:lang w:val="en-US" w:eastAsia="zh-CN"/>
        </w:rPr>
      </w:pPr>
      <w:r>
        <w:rPr>
          <w:rFonts w:hint="eastAsia"/>
          <w:lang w:val="en-US" w:eastAsia="zh-CN"/>
        </w:rPr>
        <w:t>（4）检查割刀间隙和压刃器间隙；填写记录表1、表2</w:t>
      </w:r>
    </w:p>
    <w:p w14:paraId="644986DB">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表</w:t>
      </w:r>
      <w:r>
        <w:rPr>
          <w:rFonts w:hint="eastAsia" w:ascii="仿宋_GB2312" w:hAnsi="仿宋_GB2312" w:cs="仿宋_GB2312"/>
          <w:b/>
          <w:bCs/>
          <w:sz w:val="21"/>
          <w:szCs w:val="21"/>
          <w:lang w:val="en-US" w:eastAsia="zh-CN"/>
        </w:rPr>
        <w:t>1</w:t>
      </w:r>
      <w:r>
        <w:rPr>
          <w:rFonts w:hint="eastAsia" w:ascii="仿宋_GB2312" w:hAnsi="仿宋_GB2312" w:eastAsia="仿宋_GB2312" w:cs="仿宋_GB2312"/>
          <w:b/>
          <w:bCs/>
          <w:sz w:val="21"/>
          <w:szCs w:val="21"/>
          <w:lang w:val="en-US" w:eastAsia="zh-CN"/>
        </w:rPr>
        <w:t xml:space="preserve"> 护刃器尖端直线度、割刀行程检查记录表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9"/>
        <w:gridCol w:w="2269"/>
      </w:tblGrid>
      <w:tr w14:paraId="74BA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14:paraId="21A7910A">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w:t>
            </w:r>
          </w:p>
        </w:tc>
        <w:tc>
          <w:tcPr>
            <w:tcW w:w="4537" w:type="dxa"/>
            <w:gridSpan w:val="2"/>
            <w:noWrap w:val="0"/>
            <w:vAlign w:val="top"/>
          </w:tcPr>
          <w:p w14:paraId="6FC6B708">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护刃器尖端直线偏差度</w:t>
            </w:r>
          </w:p>
        </w:tc>
        <w:tc>
          <w:tcPr>
            <w:tcW w:w="2269" w:type="dxa"/>
            <w:noWrap w:val="0"/>
            <w:vAlign w:val="top"/>
          </w:tcPr>
          <w:p w14:paraId="6ADB84FA">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割刀行程</w:t>
            </w:r>
          </w:p>
        </w:tc>
      </w:tr>
      <w:tr w14:paraId="4EE5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noWrap w:val="0"/>
            <w:vAlign w:val="top"/>
          </w:tcPr>
          <w:p w14:paraId="7AA714A5">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检查参数值（mm）</w:t>
            </w:r>
          </w:p>
        </w:tc>
        <w:tc>
          <w:tcPr>
            <w:tcW w:w="2268" w:type="dxa"/>
            <w:noWrap w:val="0"/>
            <w:vAlign w:val="top"/>
          </w:tcPr>
          <w:p w14:paraId="322F0C41">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上下</w:t>
            </w:r>
          </w:p>
        </w:tc>
        <w:tc>
          <w:tcPr>
            <w:tcW w:w="2269" w:type="dxa"/>
            <w:noWrap w:val="0"/>
            <w:vAlign w:val="top"/>
          </w:tcPr>
          <w:p w14:paraId="37FBE7CC">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前后</w:t>
            </w:r>
          </w:p>
        </w:tc>
        <w:tc>
          <w:tcPr>
            <w:tcW w:w="2269" w:type="dxa"/>
            <w:vMerge w:val="restart"/>
            <w:noWrap w:val="0"/>
            <w:vAlign w:val="top"/>
          </w:tcPr>
          <w:p w14:paraId="52451D88">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r w14:paraId="40FA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noWrap w:val="0"/>
            <w:vAlign w:val="top"/>
          </w:tcPr>
          <w:p w14:paraId="7FA7C4DB">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8" w:type="dxa"/>
            <w:noWrap w:val="0"/>
            <w:vAlign w:val="top"/>
          </w:tcPr>
          <w:p w14:paraId="3512549E">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9" w:type="dxa"/>
            <w:noWrap w:val="0"/>
            <w:vAlign w:val="top"/>
          </w:tcPr>
          <w:p w14:paraId="2E0833B9">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9" w:type="dxa"/>
            <w:vMerge w:val="continue"/>
            <w:noWrap w:val="0"/>
            <w:vAlign w:val="top"/>
          </w:tcPr>
          <w:p w14:paraId="7327E300">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r w14:paraId="33B8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14:paraId="304C63F4">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结论</w:t>
            </w:r>
          </w:p>
        </w:tc>
        <w:tc>
          <w:tcPr>
            <w:tcW w:w="4537" w:type="dxa"/>
            <w:gridSpan w:val="2"/>
            <w:noWrap w:val="0"/>
            <w:vAlign w:val="top"/>
          </w:tcPr>
          <w:p w14:paraId="493EB10B">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9" w:type="dxa"/>
            <w:noWrap w:val="0"/>
            <w:vAlign w:val="top"/>
          </w:tcPr>
          <w:p w14:paraId="20512DA0">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bl>
    <w:p w14:paraId="0DD790E1">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2" w:firstLineChars="200"/>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表</w:t>
      </w:r>
      <w:r>
        <w:rPr>
          <w:rFonts w:hint="eastAsia" w:ascii="仿宋_GB2312" w:hAnsi="仿宋_GB2312" w:cs="仿宋_GB2312"/>
          <w:b/>
          <w:bCs/>
          <w:sz w:val="21"/>
          <w:szCs w:val="21"/>
          <w:lang w:val="en-US" w:eastAsia="zh-CN"/>
        </w:rPr>
        <w:t>2</w:t>
      </w:r>
      <w:r>
        <w:rPr>
          <w:rFonts w:hint="eastAsia" w:ascii="仿宋_GB2312" w:hAnsi="仿宋_GB2312" w:eastAsia="仿宋_GB2312" w:cs="仿宋_GB2312"/>
          <w:b/>
          <w:bCs/>
          <w:sz w:val="21"/>
          <w:szCs w:val="21"/>
          <w:lang w:val="en-US" w:eastAsia="zh-CN"/>
        </w:rPr>
        <w:t xml:space="preserve">  割刀及压刃器间隙检查记录表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512"/>
        <w:gridCol w:w="1512"/>
        <w:gridCol w:w="1513"/>
        <w:gridCol w:w="2269"/>
      </w:tblGrid>
      <w:tr w14:paraId="0BD6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1DF45F9E">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w:t>
            </w:r>
          </w:p>
        </w:tc>
        <w:tc>
          <w:tcPr>
            <w:tcW w:w="4537" w:type="dxa"/>
            <w:gridSpan w:val="3"/>
            <w:noWrap w:val="0"/>
            <w:vAlign w:val="center"/>
          </w:tcPr>
          <w:p w14:paraId="1BA413E6">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割刀间隙</w:t>
            </w:r>
          </w:p>
        </w:tc>
        <w:tc>
          <w:tcPr>
            <w:tcW w:w="2269" w:type="dxa"/>
            <w:noWrap w:val="0"/>
            <w:vAlign w:val="top"/>
          </w:tcPr>
          <w:p w14:paraId="26723EEF">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压刃器与动刀片</w:t>
            </w:r>
          </w:p>
        </w:tc>
      </w:tr>
      <w:tr w14:paraId="465E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noWrap w:val="0"/>
            <w:vAlign w:val="center"/>
          </w:tcPr>
          <w:p w14:paraId="5C4290F8">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检查参数值（mm）</w:t>
            </w:r>
          </w:p>
        </w:tc>
        <w:tc>
          <w:tcPr>
            <w:tcW w:w="1512" w:type="dxa"/>
            <w:noWrap w:val="0"/>
            <w:vAlign w:val="top"/>
          </w:tcPr>
          <w:p w14:paraId="52715B59">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尖部</w:t>
            </w:r>
          </w:p>
        </w:tc>
        <w:tc>
          <w:tcPr>
            <w:tcW w:w="1512" w:type="dxa"/>
            <w:noWrap w:val="0"/>
            <w:vAlign w:val="top"/>
          </w:tcPr>
          <w:p w14:paraId="6C8C2E01">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左右</w:t>
            </w:r>
          </w:p>
        </w:tc>
        <w:tc>
          <w:tcPr>
            <w:tcW w:w="1513" w:type="dxa"/>
            <w:noWrap w:val="0"/>
            <w:vAlign w:val="top"/>
          </w:tcPr>
          <w:p w14:paraId="4DA60BA3">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前后</w:t>
            </w:r>
          </w:p>
        </w:tc>
        <w:tc>
          <w:tcPr>
            <w:tcW w:w="2269" w:type="dxa"/>
            <w:noWrap w:val="0"/>
            <w:vAlign w:val="top"/>
          </w:tcPr>
          <w:p w14:paraId="628CB724">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r w14:paraId="03E6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noWrap w:val="0"/>
            <w:vAlign w:val="top"/>
          </w:tcPr>
          <w:p w14:paraId="00FE3B82">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1512" w:type="dxa"/>
            <w:noWrap w:val="0"/>
            <w:vAlign w:val="top"/>
          </w:tcPr>
          <w:p w14:paraId="5334B3B9">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1512" w:type="dxa"/>
            <w:noWrap w:val="0"/>
            <w:vAlign w:val="top"/>
          </w:tcPr>
          <w:p w14:paraId="3DABDE77">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1513" w:type="dxa"/>
            <w:noWrap w:val="0"/>
            <w:vAlign w:val="top"/>
          </w:tcPr>
          <w:p w14:paraId="62F0AB52">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9" w:type="dxa"/>
            <w:noWrap w:val="0"/>
            <w:vAlign w:val="top"/>
          </w:tcPr>
          <w:p w14:paraId="21AF49E5">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r w14:paraId="7335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noWrap w:val="0"/>
            <w:vAlign w:val="top"/>
          </w:tcPr>
          <w:p w14:paraId="314832CE">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1512" w:type="dxa"/>
            <w:noWrap w:val="0"/>
            <w:vAlign w:val="top"/>
          </w:tcPr>
          <w:p w14:paraId="435FA8F7">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1512" w:type="dxa"/>
            <w:noWrap w:val="0"/>
            <w:vAlign w:val="top"/>
          </w:tcPr>
          <w:p w14:paraId="41536377">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1513" w:type="dxa"/>
            <w:noWrap w:val="0"/>
            <w:vAlign w:val="top"/>
          </w:tcPr>
          <w:p w14:paraId="04CB38B8">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9" w:type="dxa"/>
            <w:noWrap w:val="0"/>
            <w:vAlign w:val="top"/>
          </w:tcPr>
          <w:p w14:paraId="0B7E8AA0">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r w14:paraId="0EEA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14:paraId="119556D7">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结论</w:t>
            </w:r>
          </w:p>
        </w:tc>
        <w:tc>
          <w:tcPr>
            <w:tcW w:w="4537" w:type="dxa"/>
            <w:gridSpan w:val="3"/>
            <w:noWrap w:val="0"/>
            <w:vAlign w:val="top"/>
          </w:tcPr>
          <w:p w14:paraId="1836A021">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c>
          <w:tcPr>
            <w:tcW w:w="2269" w:type="dxa"/>
            <w:noWrap w:val="0"/>
            <w:vAlign w:val="top"/>
          </w:tcPr>
          <w:p w14:paraId="28DEC5FD">
            <w:pPr>
              <w:pStyle w:val="5"/>
              <w:keepNext w:val="0"/>
              <w:keepLines w:val="0"/>
              <w:pageBreakBefore w:val="0"/>
              <w:widowControl/>
              <w:kinsoku/>
              <w:wordWrap/>
              <w:overflowPunct/>
              <w:topLinePunct/>
              <w:autoSpaceDE w:val="0"/>
              <w:autoSpaceDN w:val="0"/>
              <w:bidi w:val="0"/>
              <w:adjustRightInd/>
              <w:snapToGrid/>
              <w:spacing w:line="560" w:lineRule="exact"/>
              <w:ind w:left="0" w:right="0" w:firstLine="420" w:firstLineChars="200"/>
              <w:jc w:val="center"/>
              <w:textAlignment w:val="auto"/>
              <w:rPr>
                <w:rFonts w:hint="eastAsia" w:ascii="仿宋_GB2312" w:hAnsi="仿宋_GB2312" w:eastAsia="仿宋_GB2312" w:cs="仿宋_GB2312"/>
                <w:sz w:val="21"/>
                <w:szCs w:val="21"/>
                <w:lang w:val="en-US" w:eastAsia="zh-CN"/>
              </w:rPr>
            </w:pPr>
          </w:p>
        </w:tc>
      </w:tr>
    </w:tbl>
    <w:p w14:paraId="0ACEDCAE">
      <w:pPr>
        <w:pageBreakBefore w:val="0"/>
        <w:widowControl/>
        <w:kinsoku/>
        <w:wordWrap/>
        <w:overflowPunct/>
        <w:topLinePunct/>
        <w:bidi w:val="0"/>
        <w:rPr>
          <w:rFonts w:hint="default"/>
          <w:lang w:val="en-US" w:eastAsia="zh-CN"/>
        </w:rPr>
      </w:pPr>
      <w:r>
        <w:rPr>
          <w:rFonts w:hint="eastAsia"/>
          <w:lang w:val="en-US" w:eastAsia="zh-CN"/>
        </w:rPr>
        <w:t>（5）</w:t>
      </w:r>
      <w:r>
        <w:rPr>
          <w:rFonts w:hint="default"/>
          <w:lang w:val="en-US" w:eastAsia="zh-CN"/>
        </w:rPr>
        <w:t>割台喂入搅龙叶片与割台底板间隙调整</w:t>
      </w:r>
    </w:p>
    <w:p w14:paraId="6F42B898">
      <w:pPr>
        <w:pageBreakBefore w:val="0"/>
        <w:widowControl/>
        <w:kinsoku/>
        <w:wordWrap/>
        <w:overflowPunct/>
        <w:topLinePunct/>
        <w:bidi w:val="0"/>
        <w:rPr>
          <w:rFonts w:hint="default"/>
          <w:lang w:val="en-US" w:eastAsia="zh-CN"/>
        </w:rPr>
      </w:pPr>
      <w:r>
        <w:rPr>
          <w:rFonts w:hint="eastAsia"/>
          <w:lang w:val="en-US" w:eastAsia="zh-CN"/>
        </w:rPr>
        <w:t>（6）</w:t>
      </w:r>
      <w:r>
        <w:rPr>
          <w:rFonts w:hint="default"/>
          <w:lang w:val="en-US" w:eastAsia="zh-CN"/>
        </w:rPr>
        <w:t>割台伸缩杆与割台底板间隙调整</w:t>
      </w:r>
    </w:p>
    <w:p w14:paraId="6C724715">
      <w:pPr>
        <w:pageBreakBefore w:val="0"/>
        <w:widowControl/>
        <w:kinsoku/>
        <w:wordWrap/>
        <w:overflowPunct/>
        <w:topLinePunct/>
        <w:bidi w:val="0"/>
        <w:rPr>
          <w:rFonts w:hint="default"/>
          <w:lang w:val="en-US" w:eastAsia="zh-CN"/>
        </w:rPr>
      </w:pPr>
      <w:r>
        <w:rPr>
          <w:rFonts w:hint="eastAsia"/>
          <w:lang w:val="en-US" w:eastAsia="zh-CN"/>
        </w:rPr>
        <w:t>（7）</w:t>
      </w:r>
      <w:r>
        <w:rPr>
          <w:rFonts w:hint="default"/>
          <w:lang w:val="en-US" w:eastAsia="zh-CN"/>
        </w:rPr>
        <w:t>检查调整拨禾轮，符合收割倒伏作物的技术要求。</w:t>
      </w:r>
    </w:p>
    <w:p w14:paraId="621DAF97">
      <w:pPr>
        <w:pageBreakBefore w:val="0"/>
        <w:widowControl/>
        <w:kinsoku/>
        <w:wordWrap/>
        <w:overflowPunct/>
        <w:topLinePunct/>
        <w:bidi w:val="0"/>
        <w:rPr>
          <w:rFonts w:hint="default"/>
          <w:color w:val="auto"/>
          <w:lang w:val="en-US" w:eastAsia="zh-CN"/>
        </w:rPr>
      </w:pPr>
      <w:r>
        <w:rPr>
          <w:rFonts w:hint="eastAsia"/>
          <w:color w:val="auto"/>
          <w:lang w:val="en-US" w:eastAsia="zh-CN"/>
        </w:rPr>
        <w:t xml:space="preserve">任务4  </w:t>
      </w:r>
      <w:r>
        <w:rPr>
          <w:rFonts w:hint="default"/>
          <w:color w:val="auto"/>
          <w:lang w:val="en-US" w:eastAsia="zh-CN"/>
        </w:rPr>
        <w:t>脱粒清选部分故障诊断与排除</w:t>
      </w:r>
    </w:p>
    <w:p w14:paraId="5DF8D310">
      <w:pPr>
        <w:pageBreakBefore w:val="0"/>
        <w:widowControl/>
        <w:kinsoku/>
        <w:wordWrap/>
        <w:overflowPunct/>
        <w:topLinePunct/>
        <w:bidi w:val="0"/>
        <w:rPr>
          <w:rFonts w:hint="default"/>
          <w:lang w:val="en-US" w:eastAsia="zh-CN"/>
        </w:rPr>
      </w:pPr>
      <w:r>
        <w:rPr>
          <w:rFonts w:hint="eastAsia"/>
          <w:lang w:val="en-US" w:eastAsia="zh-CN"/>
        </w:rPr>
        <w:t>（1）</w:t>
      </w:r>
      <w:r>
        <w:rPr>
          <w:rFonts w:hint="default"/>
          <w:lang w:val="en-US" w:eastAsia="zh-CN"/>
        </w:rPr>
        <w:t>检查调整主离合器弹簧长度并调整至符合要求，并填写记录表</w:t>
      </w:r>
      <w:r>
        <w:rPr>
          <w:rFonts w:hint="eastAsia"/>
          <w:lang w:val="en-US" w:eastAsia="zh-CN"/>
        </w:rPr>
        <w:t>3</w:t>
      </w:r>
      <w:r>
        <w:rPr>
          <w:rFonts w:hint="default"/>
          <w:lang w:val="en-US" w:eastAsia="zh-CN"/>
        </w:rPr>
        <w:t>。</w:t>
      </w:r>
    </w:p>
    <w:p w14:paraId="1A905454">
      <w:pPr>
        <w:pageBreakBefore w:val="0"/>
        <w:widowControl/>
        <w:kinsoku/>
        <w:wordWrap/>
        <w:overflowPunct/>
        <w:topLinePunct/>
        <w:bidi w:val="0"/>
        <w:rPr>
          <w:rFonts w:hint="default"/>
          <w:lang w:val="en-US" w:eastAsia="zh-CN"/>
        </w:rPr>
      </w:pPr>
      <w:r>
        <w:rPr>
          <w:rFonts w:hint="eastAsia"/>
          <w:lang w:val="en-US" w:eastAsia="zh-CN"/>
        </w:rPr>
        <w:t>（2）</w:t>
      </w:r>
      <w:r>
        <w:rPr>
          <w:rFonts w:hint="default"/>
          <w:lang w:val="en-US" w:eastAsia="zh-CN"/>
        </w:rPr>
        <w:t>调整链耙间隙、筛片开度至符合要求</w:t>
      </w:r>
    </w:p>
    <w:p w14:paraId="215D0E4D">
      <w:pPr>
        <w:pageBreakBefore w:val="0"/>
        <w:widowControl/>
        <w:kinsoku/>
        <w:wordWrap/>
        <w:overflowPunct/>
        <w:topLinePunct/>
        <w:bidi w:val="0"/>
        <w:rPr>
          <w:rFonts w:hint="default"/>
          <w:lang w:val="en-US" w:eastAsia="zh-CN"/>
        </w:rPr>
      </w:pPr>
      <w:r>
        <w:rPr>
          <w:rFonts w:hint="eastAsia"/>
          <w:lang w:val="en-US" w:eastAsia="zh-CN"/>
        </w:rPr>
        <w:t>（3）</w:t>
      </w:r>
      <w:r>
        <w:rPr>
          <w:rFonts w:hint="default"/>
          <w:lang w:val="en-US" w:eastAsia="zh-CN"/>
        </w:rPr>
        <w:t>调节杂余挡板状态符合要求</w:t>
      </w:r>
    </w:p>
    <w:p w14:paraId="5C7E894E">
      <w:pPr>
        <w:pageBreakBefore w:val="0"/>
        <w:widowControl/>
        <w:kinsoku/>
        <w:wordWrap/>
        <w:overflowPunct/>
        <w:topLinePunct/>
        <w:bidi w:val="0"/>
        <w:rPr>
          <w:rFonts w:hint="default"/>
          <w:lang w:val="en-US" w:eastAsia="zh-CN"/>
        </w:rPr>
      </w:pPr>
      <w:r>
        <w:rPr>
          <w:rFonts w:hint="eastAsia"/>
          <w:lang w:val="en-US" w:eastAsia="zh-CN"/>
        </w:rPr>
        <w:t>（4）</w:t>
      </w:r>
      <w:r>
        <w:rPr>
          <w:rFonts w:hint="default"/>
          <w:lang w:val="en-US" w:eastAsia="zh-CN"/>
        </w:rPr>
        <w:t>调整风量至符合要求。</w:t>
      </w:r>
    </w:p>
    <w:p w14:paraId="4FD9E5E4">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402" w:firstLineChars="200"/>
        <w:jc w:val="center"/>
        <w:textAlignment w:val="auto"/>
        <w:rPr>
          <w:rFonts w:hint="eastAsia" w:ascii="仿宋_GB2312" w:hAnsi="仿宋_GB2312" w:eastAsia="仿宋_GB2312" w:cs="仿宋_GB2312"/>
          <w:b/>
          <w:spacing w:val="-5"/>
          <w:sz w:val="21"/>
          <w:szCs w:val="21"/>
          <w:lang w:val="en-US" w:eastAsia="zh-CN" w:bidi="zh-CN"/>
        </w:rPr>
      </w:pPr>
      <w:r>
        <w:rPr>
          <w:rFonts w:hint="eastAsia" w:ascii="仿宋_GB2312" w:hAnsi="仿宋_GB2312" w:eastAsia="仿宋_GB2312" w:cs="仿宋_GB2312"/>
          <w:b/>
          <w:spacing w:val="-5"/>
          <w:sz w:val="21"/>
          <w:szCs w:val="21"/>
          <w:lang w:val="en-US" w:eastAsia="zh-CN" w:bidi="zh-CN"/>
        </w:rPr>
        <w:t>表3 主离合器弹簧长度及链耙间隙检查调整记录表</w:t>
      </w:r>
    </w:p>
    <w:p w14:paraId="1147CFBF">
      <w:pPr>
        <w:pStyle w:val="5"/>
        <w:keepNext w:val="0"/>
        <w:keepLines w:val="0"/>
        <w:pageBreakBefore w:val="0"/>
        <w:widowControl/>
        <w:kinsoku/>
        <w:wordWrap/>
        <w:overflowPunct/>
        <w:topLinePunct/>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 xml:space="preserve">标准参数值（mm）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w:t>
      </w: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1621"/>
        <w:gridCol w:w="1815"/>
        <w:gridCol w:w="1815"/>
        <w:gridCol w:w="1815"/>
      </w:tblGrid>
      <w:tr w14:paraId="05C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Merge w:val="restart"/>
            <w:noWrap w:val="0"/>
            <w:vAlign w:val="center"/>
          </w:tcPr>
          <w:p w14:paraId="265A7091">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项目</w:t>
            </w:r>
          </w:p>
        </w:tc>
        <w:tc>
          <w:tcPr>
            <w:tcW w:w="3436" w:type="dxa"/>
            <w:gridSpan w:val="2"/>
            <w:noWrap w:val="0"/>
            <w:vAlign w:val="top"/>
          </w:tcPr>
          <w:p w14:paraId="2C7068D5">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主离合器长度</w:t>
            </w:r>
          </w:p>
        </w:tc>
        <w:tc>
          <w:tcPr>
            <w:tcW w:w="3630" w:type="dxa"/>
            <w:gridSpan w:val="2"/>
            <w:noWrap w:val="0"/>
            <w:vAlign w:val="top"/>
          </w:tcPr>
          <w:p w14:paraId="7597D1FA">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喂入链耙距底板间隙</w:t>
            </w:r>
          </w:p>
        </w:tc>
      </w:tr>
      <w:tr w14:paraId="6D00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Merge w:val="continue"/>
            <w:noWrap w:val="0"/>
            <w:vAlign w:val="top"/>
          </w:tcPr>
          <w:p w14:paraId="1B0D7C9A">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621" w:type="dxa"/>
            <w:noWrap w:val="0"/>
            <w:vAlign w:val="top"/>
          </w:tcPr>
          <w:p w14:paraId="66940BB7">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调整前</w:t>
            </w:r>
          </w:p>
        </w:tc>
        <w:tc>
          <w:tcPr>
            <w:tcW w:w="1815" w:type="dxa"/>
            <w:noWrap w:val="0"/>
            <w:vAlign w:val="top"/>
          </w:tcPr>
          <w:p w14:paraId="39CB111C">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调整后</w:t>
            </w:r>
          </w:p>
        </w:tc>
        <w:tc>
          <w:tcPr>
            <w:tcW w:w="1815" w:type="dxa"/>
            <w:noWrap w:val="0"/>
            <w:vAlign w:val="top"/>
          </w:tcPr>
          <w:p w14:paraId="21FFC247">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调整前</w:t>
            </w:r>
          </w:p>
        </w:tc>
        <w:tc>
          <w:tcPr>
            <w:tcW w:w="1815" w:type="dxa"/>
            <w:noWrap w:val="0"/>
            <w:vAlign w:val="top"/>
          </w:tcPr>
          <w:p w14:paraId="40918DDA">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调整后</w:t>
            </w:r>
          </w:p>
        </w:tc>
      </w:tr>
      <w:tr w14:paraId="04D5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noWrap w:val="0"/>
            <w:vAlign w:val="top"/>
          </w:tcPr>
          <w:p w14:paraId="382EDCEA">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both"/>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检查参数值（mm）</w:t>
            </w:r>
          </w:p>
        </w:tc>
        <w:tc>
          <w:tcPr>
            <w:tcW w:w="1621" w:type="dxa"/>
            <w:noWrap w:val="0"/>
            <w:vAlign w:val="top"/>
          </w:tcPr>
          <w:p w14:paraId="2A3B250B">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815" w:type="dxa"/>
            <w:noWrap w:val="0"/>
            <w:vAlign w:val="top"/>
          </w:tcPr>
          <w:p w14:paraId="42A0E80A">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815" w:type="dxa"/>
            <w:noWrap w:val="0"/>
            <w:vAlign w:val="top"/>
          </w:tcPr>
          <w:p w14:paraId="37741DF4">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815" w:type="dxa"/>
            <w:noWrap w:val="0"/>
            <w:vAlign w:val="top"/>
          </w:tcPr>
          <w:p w14:paraId="279939C7">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r>
      <w:tr w14:paraId="7112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noWrap w:val="0"/>
            <w:vAlign w:val="top"/>
          </w:tcPr>
          <w:p w14:paraId="39E93B71">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结论</w:t>
            </w:r>
          </w:p>
        </w:tc>
        <w:tc>
          <w:tcPr>
            <w:tcW w:w="1621" w:type="dxa"/>
            <w:noWrap w:val="0"/>
            <w:vAlign w:val="top"/>
          </w:tcPr>
          <w:p w14:paraId="2A2DD14C">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815" w:type="dxa"/>
            <w:noWrap w:val="0"/>
            <w:vAlign w:val="top"/>
          </w:tcPr>
          <w:p w14:paraId="41CD7EBA">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815" w:type="dxa"/>
            <w:noWrap w:val="0"/>
            <w:vAlign w:val="top"/>
          </w:tcPr>
          <w:p w14:paraId="3DA9AEA5">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c>
          <w:tcPr>
            <w:tcW w:w="1815" w:type="dxa"/>
            <w:noWrap w:val="0"/>
            <w:vAlign w:val="top"/>
          </w:tcPr>
          <w:p w14:paraId="6E501FB6">
            <w:pPr>
              <w:pStyle w:val="5"/>
              <w:keepNext w:val="0"/>
              <w:keepLines w:val="0"/>
              <w:pageBreakBefore w:val="0"/>
              <w:widowControl/>
              <w:kinsoku/>
              <w:wordWrap/>
              <w:overflowPunct/>
              <w:topLinePunct/>
              <w:autoSpaceDE w:val="0"/>
              <w:autoSpaceDN w:val="0"/>
              <w:bidi w:val="0"/>
              <w:adjustRightInd/>
              <w:snapToGrid/>
              <w:spacing w:line="560" w:lineRule="exact"/>
              <w:ind w:right="0"/>
              <w:jc w:val="both"/>
              <w:textAlignment w:val="auto"/>
              <w:rPr>
                <w:rFonts w:hint="default" w:ascii="楷体_GB2312" w:hAnsi="楷体_GB2312" w:eastAsia="楷体_GB2312" w:cs="楷体_GB2312"/>
                <w:sz w:val="21"/>
                <w:szCs w:val="21"/>
                <w:vertAlign w:val="baseline"/>
                <w:lang w:val="en-US" w:eastAsia="zh-CN"/>
              </w:rPr>
            </w:pPr>
          </w:p>
        </w:tc>
      </w:tr>
    </w:tbl>
    <w:p w14:paraId="03E0F102">
      <w:pPr>
        <w:pageBreakBefore w:val="0"/>
        <w:widowControl/>
        <w:kinsoku/>
        <w:wordWrap/>
        <w:overflowPunct/>
        <w:topLinePunct/>
        <w:bidi w:val="0"/>
        <w:rPr>
          <w:rFonts w:hint="eastAsia"/>
          <w:color w:val="auto"/>
          <w:lang w:val="en-US" w:eastAsia="zh-CN"/>
        </w:rPr>
      </w:pPr>
      <w:r>
        <w:rPr>
          <w:rFonts w:hint="eastAsia"/>
          <w:color w:val="auto"/>
          <w:lang w:val="en-US" w:eastAsia="zh-CN"/>
        </w:rPr>
        <w:t>任务5 杂余搅龙的维修</w:t>
      </w:r>
    </w:p>
    <w:p w14:paraId="64E1F982">
      <w:pPr>
        <w:pageBreakBefore w:val="0"/>
        <w:widowControl/>
        <w:kinsoku/>
        <w:wordWrap/>
        <w:overflowPunct/>
        <w:topLinePunct/>
        <w:bidi w:val="0"/>
        <w:rPr>
          <w:rFonts w:hint="eastAsia"/>
          <w:lang w:val="en-US" w:eastAsia="zh-CN"/>
        </w:rPr>
      </w:pPr>
      <w:r>
        <w:rPr>
          <w:rFonts w:hint="eastAsia"/>
          <w:lang w:val="en-US" w:eastAsia="zh-CN"/>
        </w:rPr>
        <w:t>谷物联合收割机杂余搅龙的维修。检查杂余搅龙磨损情况，修复杂余、籽粒搅龙故障，检查零件状态得出鉴定结论，并填写记录表4。</w:t>
      </w:r>
    </w:p>
    <w:p w14:paraId="009AC9A3">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402" w:firstLineChars="200"/>
        <w:jc w:val="center"/>
        <w:textAlignment w:val="auto"/>
        <w:rPr>
          <w:rFonts w:hint="eastAsia" w:ascii="仿宋_GB2312" w:hAnsi="仿宋_GB2312" w:eastAsia="仿宋_GB2312" w:cs="仿宋_GB2312"/>
          <w:b/>
          <w:spacing w:val="-5"/>
          <w:sz w:val="21"/>
          <w:szCs w:val="21"/>
          <w:lang w:val="en-US" w:eastAsia="zh-CN" w:bidi="zh-CN"/>
        </w:rPr>
      </w:pPr>
      <w:r>
        <w:rPr>
          <w:rFonts w:hint="eastAsia" w:ascii="仿宋_GB2312" w:hAnsi="仿宋_GB2312" w:eastAsia="仿宋_GB2312" w:cs="仿宋_GB2312"/>
          <w:b/>
          <w:spacing w:val="-5"/>
          <w:sz w:val="21"/>
          <w:szCs w:val="21"/>
          <w:lang w:val="en-US" w:eastAsia="zh-CN" w:bidi="zh-CN"/>
        </w:rPr>
        <w:t>表</w:t>
      </w:r>
      <w:r>
        <w:rPr>
          <w:rFonts w:hint="eastAsia" w:ascii="仿宋_GB2312" w:hAnsi="仿宋_GB2312" w:cs="仿宋_GB2312"/>
          <w:b/>
          <w:spacing w:val="-5"/>
          <w:sz w:val="21"/>
          <w:szCs w:val="21"/>
          <w:lang w:val="en-US" w:eastAsia="zh-CN" w:bidi="zh-CN"/>
        </w:rPr>
        <w:t>4</w:t>
      </w:r>
      <w:r>
        <w:rPr>
          <w:rFonts w:hint="eastAsia" w:ascii="仿宋_GB2312" w:hAnsi="仿宋_GB2312" w:eastAsia="仿宋_GB2312" w:cs="仿宋_GB2312"/>
          <w:b/>
          <w:spacing w:val="-5"/>
          <w:sz w:val="21"/>
          <w:szCs w:val="21"/>
          <w:lang w:val="en-US" w:eastAsia="zh-CN" w:bidi="zh-CN"/>
        </w:rPr>
        <w:t xml:space="preserve"> 杂余搅龙的维修调整记录表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6886"/>
      </w:tblGrid>
      <w:tr w14:paraId="288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noWrap w:val="0"/>
            <w:vAlign w:val="top"/>
          </w:tcPr>
          <w:p w14:paraId="398C955E">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6886" w:type="dxa"/>
            <w:noWrap w:val="0"/>
            <w:vAlign w:val="top"/>
          </w:tcPr>
          <w:p w14:paraId="6B5BCE6F">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420" w:firstLineChars="200"/>
              <w:jc w:val="both"/>
              <w:textAlignment w:val="auto"/>
              <w:rPr>
                <w:rFonts w:hint="eastAsia" w:ascii="仿宋_GB2312" w:hAnsi="仿宋_GB2312" w:eastAsia="仿宋_GB2312" w:cs="仿宋_GB2312"/>
                <w:sz w:val="21"/>
                <w:szCs w:val="21"/>
                <w:vertAlign w:val="baseline"/>
                <w:lang w:val="en-US" w:eastAsia="zh-CN"/>
              </w:rPr>
            </w:pPr>
          </w:p>
        </w:tc>
      </w:tr>
      <w:tr w14:paraId="28CE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noWrap w:val="0"/>
            <w:vAlign w:val="top"/>
          </w:tcPr>
          <w:p w14:paraId="64BBCCB2">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零件状态</w:t>
            </w:r>
          </w:p>
        </w:tc>
        <w:tc>
          <w:tcPr>
            <w:tcW w:w="6886" w:type="dxa"/>
            <w:noWrap w:val="0"/>
            <w:vAlign w:val="top"/>
          </w:tcPr>
          <w:p w14:paraId="1E59E6C4">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420" w:firstLineChars="200"/>
              <w:jc w:val="both"/>
              <w:textAlignment w:val="auto"/>
              <w:rPr>
                <w:rFonts w:hint="eastAsia" w:ascii="仿宋_GB2312" w:hAnsi="仿宋_GB2312" w:eastAsia="仿宋_GB2312" w:cs="仿宋_GB2312"/>
                <w:sz w:val="21"/>
                <w:szCs w:val="21"/>
                <w:vertAlign w:val="baseline"/>
                <w:lang w:val="en-US" w:eastAsia="zh-CN"/>
              </w:rPr>
            </w:pPr>
          </w:p>
        </w:tc>
      </w:tr>
      <w:tr w14:paraId="35CE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noWrap w:val="0"/>
            <w:vAlign w:val="top"/>
          </w:tcPr>
          <w:p w14:paraId="3A5B4372">
            <w:pPr>
              <w:pStyle w:val="5"/>
              <w:keepNext w:val="0"/>
              <w:keepLines w:val="0"/>
              <w:pageBreakBefore w:val="0"/>
              <w:widowControl/>
              <w:kinsoku/>
              <w:wordWrap/>
              <w:overflowPunct/>
              <w:topLinePunct/>
              <w:autoSpaceDE w:val="0"/>
              <w:autoSpaceDN w:val="0"/>
              <w:bidi w:val="0"/>
              <w:adjustRightInd/>
              <w:snapToGrid/>
              <w:spacing w:line="560" w:lineRule="exact"/>
              <w:ind w:right="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鉴定结论</w:t>
            </w:r>
          </w:p>
        </w:tc>
        <w:tc>
          <w:tcPr>
            <w:tcW w:w="6886" w:type="dxa"/>
            <w:noWrap w:val="0"/>
            <w:vAlign w:val="top"/>
          </w:tcPr>
          <w:p w14:paraId="1FBB3CC5">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420" w:firstLineChars="200"/>
              <w:jc w:val="both"/>
              <w:textAlignment w:val="auto"/>
              <w:rPr>
                <w:rFonts w:hint="eastAsia" w:ascii="仿宋_GB2312" w:hAnsi="仿宋_GB2312" w:eastAsia="仿宋_GB2312" w:cs="仿宋_GB2312"/>
                <w:sz w:val="21"/>
                <w:szCs w:val="21"/>
                <w:vertAlign w:val="baseline"/>
                <w:lang w:val="en-US" w:eastAsia="zh-CN"/>
              </w:rPr>
            </w:pPr>
          </w:p>
        </w:tc>
      </w:tr>
    </w:tbl>
    <w:p w14:paraId="240BAEA3">
      <w:pPr>
        <w:pageBreakBefore w:val="0"/>
        <w:widowControl/>
        <w:kinsoku/>
        <w:wordWrap/>
        <w:overflowPunct/>
        <w:topLinePunct/>
        <w:bidi w:val="0"/>
        <w:rPr>
          <w:rFonts w:hint="eastAsia"/>
        </w:rPr>
      </w:pPr>
      <w:r>
        <w:rPr>
          <w:rFonts w:hint="eastAsia"/>
          <w:lang w:val="en-US" w:eastAsia="zh-CN"/>
        </w:rPr>
        <w:t xml:space="preserve">任务6 </w:t>
      </w:r>
      <w:r>
        <w:rPr>
          <w:rFonts w:hint="eastAsia"/>
        </w:rPr>
        <w:t>动力传动部分故障诊断与排除</w:t>
      </w:r>
    </w:p>
    <w:p w14:paraId="33AED91F">
      <w:pPr>
        <w:pageBreakBefore w:val="0"/>
        <w:widowControl/>
        <w:kinsoku/>
        <w:wordWrap/>
        <w:overflowPunct/>
        <w:topLinePunct/>
        <w:bidi w:val="0"/>
        <w:rPr>
          <w:rFonts w:hint="eastAsia"/>
          <w:lang w:val="en-US" w:eastAsia="zh-CN"/>
        </w:rPr>
      </w:pPr>
      <w:r>
        <w:rPr>
          <w:rFonts w:hint="eastAsia"/>
          <w:lang w:val="en-US" w:eastAsia="zh-CN"/>
        </w:rPr>
        <w:t>更换谷物联合收割机驱动链条，更换谷物联合收割机驱动皮带，并填写记录表5。</w:t>
      </w:r>
    </w:p>
    <w:p w14:paraId="3925987F">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pacing w:val="-5"/>
          <w:sz w:val="21"/>
          <w:szCs w:val="21"/>
          <w:lang w:val="en-US" w:eastAsia="zh-CN" w:bidi="zh-CN"/>
        </w:rPr>
        <w:t>表5 传动皮带张紧度调整记录表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5"/>
        <w:gridCol w:w="3025"/>
      </w:tblGrid>
      <w:tr w14:paraId="795D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noWrap w:val="0"/>
            <w:vAlign w:val="top"/>
          </w:tcPr>
          <w:p w14:paraId="7AEC3780">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3025" w:type="dxa"/>
            <w:noWrap w:val="0"/>
            <w:vAlign w:val="top"/>
          </w:tcPr>
          <w:p w14:paraId="1E68914A">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检查部位</w:t>
            </w:r>
          </w:p>
        </w:tc>
        <w:tc>
          <w:tcPr>
            <w:tcW w:w="3025" w:type="dxa"/>
            <w:noWrap w:val="0"/>
            <w:vAlign w:val="top"/>
          </w:tcPr>
          <w:p w14:paraId="53EB9B8D">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挠度</w:t>
            </w:r>
          </w:p>
        </w:tc>
      </w:tr>
      <w:tr w14:paraId="0018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noWrap w:val="0"/>
            <w:vAlign w:val="top"/>
          </w:tcPr>
          <w:p w14:paraId="5E738CB7">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3025" w:type="dxa"/>
            <w:noWrap w:val="0"/>
            <w:vAlign w:val="top"/>
          </w:tcPr>
          <w:p w14:paraId="36CC40E1">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3025" w:type="dxa"/>
            <w:noWrap w:val="0"/>
            <w:vAlign w:val="top"/>
          </w:tcPr>
          <w:p w14:paraId="5007000C">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p>
        </w:tc>
      </w:tr>
      <w:tr w14:paraId="00EF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noWrap w:val="0"/>
            <w:vAlign w:val="top"/>
          </w:tcPr>
          <w:p w14:paraId="0E0BB571">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3025" w:type="dxa"/>
            <w:noWrap w:val="0"/>
            <w:vAlign w:val="top"/>
          </w:tcPr>
          <w:p w14:paraId="450E36BF">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p>
        </w:tc>
        <w:tc>
          <w:tcPr>
            <w:tcW w:w="3025" w:type="dxa"/>
            <w:noWrap w:val="0"/>
            <w:vAlign w:val="top"/>
          </w:tcPr>
          <w:p w14:paraId="39F82477">
            <w:pPr>
              <w:pStyle w:val="5"/>
              <w:keepNext w:val="0"/>
              <w:keepLines w:val="0"/>
              <w:pageBreakBefore w:val="0"/>
              <w:widowControl/>
              <w:kinsoku/>
              <w:wordWrap/>
              <w:overflowPunct/>
              <w:topLinePunct/>
              <w:autoSpaceDE w:val="0"/>
              <w:autoSpaceDN w:val="0"/>
              <w:bidi w:val="0"/>
              <w:adjustRightInd/>
              <w:snapToGrid/>
              <w:spacing w:line="560" w:lineRule="exact"/>
              <w:ind w:left="0" w:leftChars="0" w:right="0" w:firstLine="0" w:firstLineChars="0"/>
              <w:jc w:val="center"/>
              <w:textAlignment w:val="auto"/>
              <w:rPr>
                <w:rFonts w:hint="eastAsia" w:ascii="仿宋_GB2312" w:hAnsi="仿宋_GB2312" w:eastAsia="仿宋_GB2312" w:cs="仿宋_GB2312"/>
                <w:sz w:val="21"/>
                <w:szCs w:val="21"/>
                <w:vertAlign w:val="baseline"/>
                <w:lang w:val="en-US" w:eastAsia="zh-CN"/>
              </w:rPr>
            </w:pPr>
          </w:p>
        </w:tc>
      </w:tr>
    </w:tbl>
    <w:p w14:paraId="2ABEF387">
      <w:pPr>
        <w:pStyle w:val="5"/>
        <w:pageBreakBefore w:val="0"/>
        <w:widowControl/>
        <w:kinsoku/>
        <w:wordWrap/>
        <w:overflowPunct/>
        <w:topLinePunct/>
        <w:bidi w:val="0"/>
        <w:spacing w:before="12"/>
        <w:ind w:left="0"/>
        <w:rPr>
          <w:b/>
          <w:sz w:val="12"/>
        </w:rPr>
      </w:pPr>
    </w:p>
    <w:p w14:paraId="39C47EAF">
      <w:pPr>
        <w:keepNext w:val="0"/>
        <w:keepLines w:val="0"/>
        <w:pageBreakBefore w:val="0"/>
        <w:widowControl/>
        <w:tabs>
          <w:tab w:val="left" w:pos="607"/>
        </w:tabs>
        <w:kinsoku/>
        <w:wordWrap/>
        <w:overflowPunct/>
        <w:topLinePunct/>
        <w:autoSpaceDE w:val="0"/>
        <w:autoSpaceDN w:val="0"/>
        <w:bidi w:val="0"/>
        <w:adjustRightInd/>
        <w:snapToGrid/>
        <w:spacing w:line="560" w:lineRule="exact"/>
        <w:ind w:right="0"/>
        <w:jc w:val="both"/>
        <w:textAlignment w:val="auto"/>
        <w:rPr>
          <w:rFonts w:hint="eastAsia" w:ascii="楷体_GB2312" w:hAnsi="楷体_GB2312" w:eastAsia="楷体_GB2312" w:cs="楷体_GB2312"/>
          <w:bCs/>
          <w:sz w:val="32"/>
          <w:szCs w:val="32"/>
          <w:lang w:val="en-US"/>
        </w:rPr>
      </w:pPr>
    </w:p>
    <w:p w14:paraId="69A1B897">
      <w:pPr>
        <w:pageBreakBefore w:val="0"/>
        <w:widowControl/>
        <w:kinsoku/>
        <w:wordWrap/>
        <w:overflowPunct/>
        <w:topLinePunct/>
        <w:bidi w:val="0"/>
        <w:rPr>
          <w:lang w:val="en-US" w:eastAsia="en-US"/>
        </w:rPr>
      </w:pPr>
    </w:p>
    <w:sectPr>
      <w:headerReference r:id="rId6" w:type="default"/>
      <w:footerReference r:id="rId7" w:type="default"/>
      <w:pgSz w:w="11950" w:h="16850"/>
      <w:pgMar w:top="1984" w:right="1531" w:bottom="1814" w:left="1531" w:header="0" w:footer="7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俪金黑W8">
    <w:panose1 w:val="020B0809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6009">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2612390</wp:posOffset>
              </wp:positionH>
              <wp:positionV relativeFrom="paragraph">
                <wp:posOffset>129540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6E2E55">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7pt;margin-top:10.2pt;height:144pt;width:144pt;mso-position-horizontal-relative:margin;mso-wrap-style:none;z-index:251659264;mso-width-relative:page;mso-height-relative:page;" filled="f" stroked="f" coordsize="21600,21600" o:gfxdata="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pPy3JNcAAAAKAQAADwAAAAAAAAABACAAAAAiAAAAZHJzL2Rvd25yZXYueG1s&#10;UEsBAhQAFAAAAAgAh07iQFLilsvdAgAAJAYAAA4AAAAAAAAAAQAgAAAAJgEAAGRycy9lMm9Eb2Mu&#10;eG1sUEsFBgAAAAAGAAYAWQEAAHUGAAAAAA==&#10;">
              <v:fill on="f" focussize="0,0"/>
              <v:stroke on="f" weight="0.5pt"/>
              <v:imagedata o:title=""/>
              <o:lock v:ext="edit" aspectratio="f"/>
              <v:textbox inset="0mm,0mm,0mm,0mm" style="mso-fit-shape-to-text:t;">
                <w:txbxContent>
                  <w:p w14:paraId="396E2E55">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2B8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D26F5B">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AD26F5B">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0ABC">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1B335"/>
    <w:multiLevelType w:val="singleLevel"/>
    <w:tmpl w:val="E221B335"/>
    <w:lvl w:ilvl="0" w:tentative="0">
      <w:start w:val="2"/>
      <w:numFmt w:val="decimal"/>
      <w:suff w:val="nothing"/>
      <w:lvlText w:val="（%1）"/>
      <w:lvlJc w:val="left"/>
    </w:lvl>
  </w:abstractNum>
  <w:abstractNum w:abstractNumId="1">
    <w:nsid w:val="77977067"/>
    <w:multiLevelType w:val="singleLevel"/>
    <w:tmpl w:val="77977067"/>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BjYjdkOGM3OTk0OGFlN2QzZmVmOWNjMmFkNWM1MTYifQ=="/>
  </w:docVars>
  <w:rsids>
    <w:rsidRoot w:val="00000000"/>
    <w:rsid w:val="004E616D"/>
    <w:rsid w:val="005D2854"/>
    <w:rsid w:val="00645991"/>
    <w:rsid w:val="006907A3"/>
    <w:rsid w:val="015D4660"/>
    <w:rsid w:val="01DD3C4D"/>
    <w:rsid w:val="02551A35"/>
    <w:rsid w:val="02A1111E"/>
    <w:rsid w:val="02A62291"/>
    <w:rsid w:val="03357A55"/>
    <w:rsid w:val="034026E5"/>
    <w:rsid w:val="0359026B"/>
    <w:rsid w:val="03600692"/>
    <w:rsid w:val="038500F8"/>
    <w:rsid w:val="038D267C"/>
    <w:rsid w:val="03E5503B"/>
    <w:rsid w:val="03E94B2B"/>
    <w:rsid w:val="051A51B8"/>
    <w:rsid w:val="051E15D1"/>
    <w:rsid w:val="052878D5"/>
    <w:rsid w:val="056A57F8"/>
    <w:rsid w:val="05760640"/>
    <w:rsid w:val="05777F14"/>
    <w:rsid w:val="058C7E64"/>
    <w:rsid w:val="05AF76AE"/>
    <w:rsid w:val="05BE2B4E"/>
    <w:rsid w:val="069247FD"/>
    <w:rsid w:val="070B125C"/>
    <w:rsid w:val="07416A2C"/>
    <w:rsid w:val="077C5CB6"/>
    <w:rsid w:val="079A5972"/>
    <w:rsid w:val="07D01B5E"/>
    <w:rsid w:val="083E06FD"/>
    <w:rsid w:val="08BB26F6"/>
    <w:rsid w:val="08F55D20"/>
    <w:rsid w:val="08F93EEB"/>
    <w:rsid w:val="092805F5"/>
    <w:rsid w:val="09324FA9"/>
    <w:rsid w:val="097C3D4B"/>
    <w:rsid w:val="09952A23"/>
    <w:rsid w:val="09E10052"/>
    <w:rsid w:val="0AE03DF1"/>
    <w:rsid w:val="0B236202"/>
    <w:rsid w:val="0B3D575C"/>
    <w:rsid w:val="0BA15CEB"/>
    <w:rsid w:val="0BBF2615"/>
    <w:rsid w:val="0C232BA4"/>
    <w:rsid w:val="0CC47EE3"/>
    <w:rsid w:val="0D076022"/>
    <w:rsid w:val="0D3D5EE8"/>
    <w:rsid w:val="0D4234FE"/>
    <w:rsid w:val="0DAF0B93"/>
    <w:rsid w:val="0DCA7CFA"/>
    <w:rsid w:val="0E576B35"/>
    <w:rsid w:val="0E67321C"/>
    <w:rsid w:val="0EAA135B"/>
    <w:rsid w:val="0F7503EB"/>
    <w:rsid w:val="0F987405"/>
    <w:rsid w:val="0FDF6DE2"/>
    <w:rsid w:val="0FFA3C1C"/>
    <w:rsid w:val="1077526D"/>
    <w:rsid w:val="1090579E"/>
    <w:rsid w:val="1091078B"/>
    <w:rsid w:val="10C04E65"/>
    <w:rsid w:val="112A1F9A"/>
    <w:rsid w:val="116972AB"/>
    <w:rsid w:val="116E6670"/>
    <w:rsid w:val="11E132E5"/>
    <w:rsid w:val="11F03528"/>
    <w:rsid w:val="126E269F"/>
    <w:rsid w:val="12DA1AE3"/>
    <w:rsid w:val="12DD64BA"/>
    <w:rsid w:val="130031CE"/>
    <w:rsid w:val="13623FB2"/>
    <w:rsid w:val="136715C8"/>
    <w:rsid w:val="136D732E"/>
    <w:rsid w:val="13727EDA"/>
    <w:rsid w:val="147D6BCA"/>
    <w:rsid w:val="14B7657F"/>
    <w:rsid w:val="14BA371D"/>
    <w:rsid w:val="14C96DF2"/>
    <w:rsid w:val="14E70695"/>
    <w:rsid w:val="15415E49"/>
    <w:rsid w:val="154F4A0A"/>
    <w:rsid w:val="156D01B3"/>
    <w:rsid w:val="15761F97"/>
    <w:rsid w:val="15BA5189"/>
    <w:rsid w:val="169326D4"/>
    <w:rsid w:val="16D231FD"/>
    <w:rsid w:val="171B2DF6"/>
    <w:rsid w:val="17442DF2"/>
    <w:rsid w:val="17544559"/>
    <w:rsid w:val="18153CE9"/>
    <w:rsid w:val="1837651F"/>
    <w:rsid w:val="185145F5"/>
    <w:rsid w:val="186662F2"/>
    <w:rsid w:val="1880313C"/>
    <w:rsid w:val="1881588B"/>
    <w:rsid w:val="18826D24"/>
    <w:rsid w:val="18B76B4E"/>
    <w:rsid w:val="18C33745"/>
    <w:rsid w:val="18CF0CA1"/>
    <w:rsid w:val="18D46ED9"/>
    <w:rsid w:val="19024C12"/>
    <w:rsid w:val="191B7369"/>
    <w:rsid w:val="192D6E10"/>
    <w:rsid w:val="19445F08"/>
    <w:rsid w:val="19495369"/>
    <w:rsid w:val="1A473B77"/>
    <w:rsid w:val="1A5A1E87"/>
    <w:rsid w:val="1A6E5932"/>
    <w:rsid w:val="1A725422"/>
    <w:rsid w:val="1B2A2E0D"/>
    <w:rsid w:val="1BBC447B"/>
    <w:rsid w:val="1BC43543"/>
    <w:rsid w:val="1C5B1EE6"/>
    <w:rsid w:val="1CA70C88"/>
    <w:rsid w:val="1CDD6D9F"/>
    <w:rsid w:val="1CF30371"/>
    <w:rsid w:val="1CFF0AC4"/>
    <w:rsid w:val="1D051FC4"/>
    <w:rsid w:val="1E682A9E"/>
    <w:rsid w:val="1E6C2189"/>
    <w:rsid w:val="1E9D0594"/>
    <w:rsid w:val="1EAB489E"/>
    <w:rsid w:val="1EB51D82"/>
    <w:rsid w:val="1EC43D73"/>
    <w:rsid w:val="1F95570F"/>
    <w:rsid w:val="1FFC578E"/>
    <w:rsid w:val="203211B0"/>
    <w:rsid w:val="208C6B12"/>
    <w:rsid w:val="20DE15FA"/>
    <w:rsid w:val="20E579E1"/>
    <w:rsid w:val="210E5779"/>
    <w:rsid w:val="211F1734"/>
    <w:rsid w:val="21E14C3C"/>
    <w:rsid w:val="21ED1832"/>
    <w:rsid w:val="21F93D33"/>
    <w:rsid w:val="22111639"/>
    <w:rsid w:val="22166F57"/>
    <w:rsid w:val="222C0B67"/>
    <w:rsid w:val="22680EB9"/>
    <w:rsid w:val="22814B28"/>
    <w:rsid w:val="22F664C5"/>
    <w:rsid w:val="23045086"/>
    <w:rsid w:val="230A01C2"/>
    <w:rsid w:val="23133E02"/>
    <w:rsid w:val="23244DE0"/>
    <w:rsid w:val="23502079"/>
    <w:rsid w:val="237C0206"/>
    <w:rsid w:val="237D0994"/>
    <w:rsid w:val="23906919"/>
    <w:rsid w:val="239A0D27"/>
    <w:rsid w:val="23AE2C1B"/>
    <w:rsid w:val="23C245F9"/>
    <w:rsid w:val="24134E54"/>
    <w:rsid w:val="2426102C"/>
    <w:rsid w:val="247E2C16"/>
    <w:rsid w:val="248875F1"/>
    <w:rsid w:val="257D566B"/>
    <w:rsid w:val="25956469"/>
    <w:rsid w:val="25C96113"/>
    <w:rsid w:val="25E371D4"/>
    <w:rsid w:val="261205F6"/>
    <w:rsid w:val="26780128"/>
    <w:rsid w:val="26797B39"/>
    <w:rsid w:val="26CB6016"/>
    <w:rsid w:val="26DC3C24"/>
    <w:rsid w:val="272555CB"/>
    <w:rsid w:val="272E2C0F"/>
    <w:rsid w:val="279D1605"/>
    <w:rsid w:val="282835C4"/>
    <w:rsid w:val="28CC63E5"/>
    <w:rsid w:val="29272A74"/>
    <w:rsid w:val="293B35B2"/>
    <w:rsid w:val="298962E5"/>
    <w:rsid w:val="29930F11"/>
    <w:rsid w:val="29A273A6"/>
    <w:rsid w:val="2A187A43"/>
    <w:rsid w:val="2A355B25"/>
    <w:rsid w:val="2A3D3D38"/>
    <w:rsid w:val="2A494B11"/>
    <w:rsid w:val="2A5B2B98"/>
    <w:rsid w:val="2A8D151D"/>
    <w:rsid w:val="2AE337D3"/>
    <w:rsid w:val="2AE62756"/>
    <w:rsid w:val="2B1020EE"/>
    <w:rsid w:val="2B147E30"/>
    <w:rsid w:val="2B8D373E"/>
    <w:rsid w:val="2BC37160"/>
    <w:rsid w:val="2BC5112A"/>
    <w:rsid w:val="2BD63337"/>
    <w:rsid w:val="2C031190"/>
    <w:rsid w:val="2C5126BD"/>
    <w:rsid w:val="2C5524AE"/>
    <w:rsid w:val="2C970D19"/>
    <w:rsid w:val="2C98683F"/>
    <w:rsid w:val="2CB821E5"/>
    <w:rsid w:val="2CC2282C"/>
    <w:rsid w:val="2CFB2F1F"/>
    <w:rsid w:val="2D1F486A"/>
    <w:rsid w:val="2D5B5049"/>
    <w:rsid w:val="2DA51213"/>
    <w:rsid w:val="2DBE4E76"/>
    <w:rsid w:val="2DD45655"/>
    <w:rsid w:val="2DE57862"/>
    <w:rsid w:val="2DF90FEB"/>
    <w:rsid w:val="2DFA37AE"/>
    <w:rsid w:val="2E24482E"/>
    <w:rsid w:val="2E894691"/>
    <w:rsid w:val="2EBD433B"/>
    <w:rsid w:val="2EBF4557"/>
    <w:rsid w:val="2EF108B8"/>
    <w:rsid w:val="2F0401BB"/>
    <w:rsid w:val="2F643562"/>
    <w:rsid w:val="2F9C49A8"/>
    <w:rsid w:val="30201025"/>
    <w:rsid w:val="30275F10"/>
    <w:rsid w:val="303775A7"/>
    <w:rsid w:val="303B4C3F"/>
    <w:rsid w:val="3062163D"/>
    <w:rsid w:val="312E1520"/>
    <w:rsid w:val="314F1BC2"/>
    <w:rsid w:val="318A1295"/>
    <w:rsid w:val="31943038"/>
    <w:rsid w:val="31B47C77"/>
    <w:rsid w:val="31C75BFC"/>
    <w:rsid w:val="31DB6CA2"/>
    <w:rsid w:val="31E1624A"/>
    <w:rsid w:val="324C7312"/>
    <w:rsid w:val="3283636F"/>
    <w:rsid w:val="329D070B"/>
    <w:rsid w:val="32D14858"/>
    <w:rsid w:val="32EB3B6C"/>
    <w:rsid w:val="33114C55"/>
    <w:rsid w:val="33AA1331"/>
    <w:rsid w:val="33B10912"/>
    <w:rsid w:val="33D62126"/>
    <w:rsid w:val="33FC76B3"/>
    <w:rsid w:val="345E211C"/>
    <w:rsid w:val="34B87A7E"/>
    <w:rsid w:val="34D10B40"/>
    <w:rsid w:val="357522BC"/>
    <w:rsid w:val="35A65B28"/>
    <w:rsid w:val="35BB5A78"/>
    <w:rsid w:val="35D311A4"/>
    <w:rsid w:val="360867E3"/>
    <w:rsid w:val="36AC2EC0"/>
    <w:rsid w:val="36B67FED"/>
    <w:rsid w:val="36C276EE"/>
    <w:rsid w:val="370451FC"/>
    <w:rsid w:val="372E04CB"/>
    <w:rsid w:val="3768578B"/>
    <w:rsid w:val="37AE6EBC"/>
    <w:rsid w:val="383B7E91"/>
    <w:rsid w:val="38637FC6"/>
    <w:rsid w:val="38651CCB"/>
    <w:rsid w:val="38EE7F12"/>
    <w:rsid w:val="3938118D"/>
    <w:rsid w:val="3942025E"/>
    <w:rsid w:val="394A2C6F"/>
    <w:rsid w:val="396226AE"/>
    <w:rsid w:val="39700927"/>
    <w:rsid w:val="39932868"/>
    <w:rsid w:val="399A59A4"/>
    <w:rsid w:val="39C944DB"/>
    <w:rsid w:val="39ED01CA"/>
    <w:rsid w:val="3A217E73"/>
    <w:rsid w:val="3A3A33D2"/>
    <w:rsid w:val="3A7A7584"/>
    <w:rsid w:val="3B4D4EE0"/>
    <w:rsid w:val="3B506C62"/>
    <w:rsid w:val="3B732951"/>
    <w:rsid w:val="3B8B1A48"/>
    <w:rsid w:val="3BB05953"/>
    <w:rsid w:val="3BB54D17"/>
    <w:rsid w:val="3BDA496B"/>
    <w:rsid w:val="3C066FA7"/>
    <w:rsid w:val="3CC316B6"/>
    <w:rsid w:val="3CD51900"/>
    <w:rsid w:val="3CD63197"/>
    <w:rsid w:val="3CF11E58"/>
    <w:rsid w:val="3D324146"/>
    <w:rsid w:val="3D460FB8"/>
    <w:rsid w:val="3D4C5FD8"/>
    <w:rsid w:val="3DA70690"/>
    <w:rsid w:val="3DEB4A20"/>
    <w:rsid w:val="3DEC2546"/>
    <w:rsid w:val="3E435CD4"/>
    <w:rsid w:val="3EB07A18"/>
    <w:rsid w:val="3EEC6CA2"/>
    <w:rsid w:val="3F0A06AA"/>
    <w:rsid w:val="3F0D4A7C"/>
    <w:rsid w:val="3F105F84"/>
    <w:rsid w:val="3F1E2BD3"/>
    <w:rsid w:val="3F473ED8"/>
    <w:rsid w:val="3F56236D"/>
    <w:rsid w:val="3F7D3D9E"/>
    <w:rsid w:val="3F813A89"/>
    <w:rsid w:val="3FA330D9"/>
    <w:rsid w:val="3FB811EB"/>
    <w:rsid w:val="3FBE4299"/>
    <w:rsid w:val="3FCA68B7"/>
    <w:rsid w:val="3FF37BBC"/>
    <w:rsid w:val="40B05AAD"/>
    <w:rsid w:val="40B86B4F"/>
    <w:rsid w:val="40BE40D0"/>
    <w:rsid w:val="40C617AB"/>
    <w:rsid w:val="40CF2457"/>
    <w:rsid w:val="40F0387E"/>
    <w:rsid w:val="40FB1372"/>
    <w:rsid w:val="4106529C"/>
    <w:rsid w:val="41175B2C"/>
    <w:rsid w:val="412D224A"/>
    <w:rsid w:val="41434B73"/>
    <w:rsid w:val="42336996"/>
    <w:rsid w:val="429338D8"/>
    <w:rsid w:val="42C36DBA"/>
    <w:rsid w:val="432B58BF"/>
    <w:rsid w:val="43655275"/>
    <w:rsid w:val="43914D45"/>
    <w:rsid w:val="43A538C3"/>
    <w:rsid w:val="43B6787E"/>
    <w:rsid w:val="43F14D5A"/>
    <w:rsid w:val="43F836E6"/>
    <w:rsid w:val="4401674F"/>
    <w:rsid w:val="444035EC"/>
    <w:rsid w:val="446B6FED"/>
    <w:rsid w:val="44A21BB1"/>
    <w:rsid w:val="44AB4F09"/>
    <w:rsid w:val="44AD0C81"/>
    <w:rsid w:val="44AE49FA"/>
    <w:rsid w:val="44B26298"/>
    <w:rsid w:val="44B6565C"/>
    <w:rsid w:val="44F777CE"/>
    <w:rsid w:val="45012D7B"/>
    <w:rsid w:val="45234216"/>
    <w:rsid w:val="453B004E"/>
    <w:rsid w:val="454A2974"/>
    <w:rsid w:val="459736E0"/>
    <w:rsid w:val="45B7168C"/>
    <w:rsid w:val="45E71F71"/>
    <w:rsid w:val="45E73DD5"/>
    <w:rsid w:val="45F8215A"/>
    <w:rsid w:val="45FB573C"/>
    <w:rsid w:val="462B1998"/>
    <w:rsid w:val="463544FB"/>
    <w:rsid w:val="464A1187"/>
    <w:rsid w:val="46817EAE"/>
    <w:rsid w:val="468368B5"/>
    <w:rsid w:val="468A6DA0"/>
    <w:rsid w:val="469043B7"/>
    <w:rsid w:val="46911EDD"/>
    <w:rsid w:val="46BF5836"/>
    <w:rsid w:val="46D76BB9"/>
    <w:rsid w:val="46E36784"/>
    <w:rsid w:val="470719EE"/>
    <w:rsid w:val="47BA5BAB"/>
    <w:rsid w:val="47F95F8C"/>
    <w:rsid w:val="48194880"/>
    <w:rsid w:val="483F42E6"/>
    <w:rsid w:val="48747F05"/>
    <w:rsid w:val="48952158"/>
    <w:rsid w:val="48970C09"/>
    <w:rsid w:val="48BC3174"/>
    <w:rsid w:val="48E409EA"/>
    <w:rsid w:val="494B6CBB"/>
    <w:rsid w:val="495F27CD"/>
    <w:rsid w:val="496D32A5"/>
    <w:rsid w:val="49C17617"/>
    <w:rsid w:val="4A0155CC"/>
    <w:rsid w:val="4A317F54"/>
    <w:rsid w:val="4A4060F4"/>
    <w:rsid w:val="4A435BE4"/>
    <w:rsid w:val="4A62606A"/>
    <w:rsid w:val="4A767F31"/>
    <w:rsid w:val="4ABB4238"/>
    <w:rsid w:val="4B2C48CA"/>
    <w:rsid w:val="4B5C0D0B"/>
    <w:rsid w:val="4B5F73BB"/>
    <w:rsid w:val="4B8D35BB"/>
    <w:rsid w:val="4BD05255"/>
    <w:rsid w:val="4BED0301"/>
    <w:rsid w:val="4C176887"/>
    <w:rsid w:val="4C891FD4"/>
    <w:rsid w:val="4CB83FED"/>
    <w:rsid w:val="4CC748AA"/>
    <w:rsid w:val="4CDF1BF4"/>
    <w:rsid w:val="4D0855A0"/>
    <w:rsid w:val="4D0E4287"/>
    <w:rsid w:val="4D88228C"/>
    <w:rsid w:val="4E1E3F1E"/>
    <w:rsid w:val="4E5E123E"/>
    <w:rsid w:val="4EC24E6D"/>
    <w:rsid w:val="4EDD1D3C"/>
    <w:rsid w:val="4EF43951"/>
    <w:rsid w:val="4F244236"/>
    <w:rsid w:val="4F4669A3"/>
    <w:rsid w:val="4F6E3703"/>
    <w:rsid w:val="4FAF1E49"/>
    <w:rsid w:val="4FCD042A"/>
    <w:rsid w:val="50011E81"/>
    <w:rsid w:val="501F49FD"/>
    <w:rsid w:val="50302767"/>
    <w:rsid w:val="50872C32"/>
    <w:rsid w:val="50A458F7"/>
    <w:rsid w:val="50EE68AA"/>
    <w:rsid w:val="51A727CC"/>
    <w:rsid w:val="51E8779D"/>
    <w:rsid w:val="52BB0A0D"/>
    <w:rsid w:val="52C524B3"/>
    <w:rsid w:val="52C673B2"/>
    <w:rsid w:val="52DC2732"/>
    <w:rsid w:val="52E87329"/>
    <w:rsid w:val="52F135F6"/>
    <w:rsid w:val="53091455"/>
    <w:rsid w:val="533662E6"/>
    <w:rsid w:val="53400F13"/>
    <w:rsid w:val="536C1D08"/>
    <w:rsid w:val="53980D4F"/>
    <w:rsid w:val="53BA0CC5"/>
    <w:rsid w:val="53D37B83"/>
    <w:rsid w:val="53E21FCA"/>
    <w:rsid w:val="53F75F54"/>
    <w:rsid w:val="54102FDB"/>
    <w:rsid w:val="54187A16"/>
    <w:rsid w:val="544E765F"/>
    <w:rsid w:val="545729B8"/>
    <w:rsid w:val="546E7D01"/>
    <w:rsid w:val="549A0AF6"/>
    <w:rsid w:val="54FB77E7"/>
    <w:rsid w:val="55081F04"/>
    <w:rsid w:val="55102B67"/>
    <w:rsid w:val="556A24D8"/>
    <w:rsid w:val="559B0682"/>
    <w:rsid w:val="55FA2908"/>
    <w:rsid w:val="562E5D55"/>
    <w:rsid w:val="56677A70"/>
    <w:rsid w:val="567547D2"/>
    <w:rsid w:val="56D36223"/>
    <w:rsid w:val="56DE2F1C"/>
    <w:rsid w:val="571E156B"/>
    <w:rsid w:val="572529A2"/>
    <w:rsid w:val="57325016"/>
    <w:rsid w:val="57512295"/>
    <w:rsid w:val="57933BAC"/>
    <w:rsid w:val="57D32355"/>
    <w:rsid w:val="584420FC"/>
    <w:rsid w:val="58595222"/>
    <w:rsid w:val="589917F1"/>
    <w:rsid w:val="58B335A0"/>
    <w:rsid w:val="58B73A25"/>
    <w:rsid w:val="5909709A"/>
    <w:rsid w:val="5918731F"/>
    <w:rsid w:val="59617151"/>
    <w:rsid w:val="59723DF0"/>
    <w:rsid w:val="597D4C6F"/>
    <w:rsid w:val="599E2E37"/>
    <w:rsid w:val="59DD4FDF"/>
    <w:rsid w:val="5A1924BD"/>
    <w:rsid w:val="5A1E2E47"/>
    <w:rsid w:val="5A8042EB"/>
    <w:rsid w:val="5A9D4528"/>
    <w:rsid w:val="5AD22D98"/>
    <w:rsid w:val="5B060C94"/>
    <w:rsid w:val="5B224F27"/>
    <w:rsid w:val="5B3B45A1"/>
    <w:rsid w:val="5B4A6DD2"/>
    <w:rsid w:val="5B667984"/>
    <w:rsid w:val="5C0C052C"/>
    <w:rsid w:val="5C49708A"/>
    <w:rsid w:val="5C514191"/>
    <w:rsid w:val="5C532199"/>
    <w:rsid w:val="5C9C17A7"/>
    <w:rsid w:val="5CB12E81"/>
    <w:rsid w:val="5CD85714"/>
    <w:rsid w:val="5CE13766"/>
    <w:rsid w:val="5CEE349F"/>
    <w:rsid w:val="5CEE5E83"/>
    <w:rsid w:val="5D101956"/>
    <w:rsid w:val="5D6D6DA8"/>
    <w:rsid w:val="5DDA485D"/>
    <w:rsid w:val="5DE3706A"/>
    <w:rsid w:val="5DED706A"/>
    <w:rsid w:val="5E0266E7"/>
    <w:rsid w:val="5E443FAD"/>
    <w:rsid w:val="5F4A3D74"/>
    <w:rsid w:val="5F841E36"/>
    <w:rsid w:val="604638E0"/>
    <w:rsid w:val="605B55DE"/>
    <w:rsid w:val="607831AD"/>
    <w:rsid w:val="60820DBC"/>
    <w:rsid w:val="6082700E"/>
    <w:rsid w:val="60A05C43"/>
    <w:rsid w:val="60C03693"/>
    <w:rsid w:val="6104584B"/>
    <w:rsid w:val="61D54F1C"/>
    <w:rsid w:val="61FF01EB"/>
    <w:rsid w:val="620C5AB4"/>
    <w:rsid w:val="626A1B08"/>
    <w:rsid w:val="62854B94"/>
    <w:rsid w:val="6299063F"/>
    <w:rsid w:val="63C22ABC"/>
    <w:rsid w:val="63DC07E4"/>
    <w:rsid w:val="63F773CC"/>
    <w:rsid w:val="640A35A3"/>
    <w:rsid w:val="64A55079"/>
    <w:rsid w:val="64B71977"/>
    <w:rsid w:val="64DE67DD"/>
    <w:rsid w:val="64E738E4"/>
    <w:rsid w:val="64F46001"/>
    <w:rsid w:val="64F97173"/>
    <w:rsid w:val="652E1B17"/>
    <w:rsid w:val="65406EE5"/>
    <w:rsid w:val="656211BC"/>
    <w:rsid w:val="658F073C"/>
    <w:rsid w:val="6597214A"/>
    <w:rsid w:val="659B022A"/>
    <w:rsid w:val="65B65064"/>
    <w:rsid w:val="65BF660F"/>
    <w:rsid w:val="65DA51F7"/>
    <w:rsid w:val="66320B8F"/>
    <w:rsid w:val="663C1A0D"/>
    <w:rsid w:val="668A20C7"/>
    <w:rsid w:val="669B2BD8"/>
    <w:rsid w:val="66CA526B"/>
    <w:rsid w:val="66D75B6D"/>
    <w:rsid w:val="66F1191C"/>
    <w:rsid w:val="676648D4"/>
    <w:rsid w:val="677946C4"/>
    <w:rsid w:val="678E732F"/>
    <w:rsid w:val="683D5FB5"/>
    <w:rsid w:val="68BA458E"/>
    <w:rsid w:val="68D45F2D"/>
    <w:rsid w:val="69555B9D"/>
    <w:rsid w:val="695E6744"/>
    <w:rsid w:val="69895E31"/>
    <w:rsid w:val="69E02803"/>
    <w:rsid w:val="69F0323B"/>
    <w:rsid w:val="6A5E63F6"/>
    <w:rsid w:val="6A7A0D56"/>
    <w:rsid w:val="6AB853DB"/>
    <w:rsid w:val="6AB9187F"/>
    <w:rsid w:val="6AC55E0A"/>
    <w:rsid w:val="6ADC556D"/>
    <w:rsid w:val="6B225676"/>
    <w:rsid w:val="6BC56001"/>
    <w:rsid w:val="6BDD77EF"/>
    <w:rsid w:val="6C0B0986"/>
    <w:rsid w:val="6C663340"/>
    <w:rsid w:val="6C7110F4"/>
    <w:rsid w:val="6C7218C1"/>
    <w:rsid w:val="6CAE6D54"/>
    <w:rsid w:val="6D3E42BD"/>
    <w:rsid w:val="6D6D5055"/>
    <w:rsid w:val="6D77157D"/>
    <w:rsid w:val="6DA34C07"/>
    <w:rsid w:val="6DF13761"/>
    <w:rsid w:val="6E1A6AD8"/>
    <w:rsid w:val="6E95615F"/>
    <w:rsid w:val="6F1057E5"/>
    <w:rsid w:val="6F51652A"/>
    <w:rsid w:val="70491581"/>
    <w:rsid w:val="705931BC"/>
    <w:rsid w:val="70DA42FD"/>
    <w:rsid w:val="70E17439"/>
    <w:rsid w:val="71484611"/>
    <w:rsid w:val="71530B04"/>
    <w:rsid w:val="716D33C3"/>
    <w:rsid w:val="71E92617"/>
    <w:rsid w:val="721C2C92"/>
    <w:rsid w:val="72386BE7"/>
    <w:rsid w:val="724C4D86"/>
    <w:rsid w:val="72602419"/>
    <w:rsid w:val="73257842"/>
    <w:rsid w:val="736C1E48"/>
    <w:rsid w:val="73A6532A"/>
    <w:rsid w:val="73CB617F"/>
    <w:rsid w:val="73CD639B"/>
    <w:rsid w:val="73DC65DE"/>
    <w:rsid w:val="74085625"/>
    <w:rsid w:val="74602D6B"/>
    <w:rsid w:val="74FA57D9"/>
    <w:rsid w:val="75120509"/>
    <w:rsid w:val="753541F8"/>
    <w:rsid w:val="75644ADD"/>
    <w:rsid w:val="75754E51"/>
    <w:rsid w:val="7589009F"/>
    <w:rsid w:val="75C8506C"/>
    <w:rsid w:val="75D532E5"/>
    <w:rsid w:val="75E672A0"/>
    <w:rsid w:val="76165DD7"/>
    <w:rsid w:val="76404C02"/>
    <w:rsid w:val="768C7E47"/>
    <w:rsid w:val="76B31878"/>
    <w:rsid w:val="76C84BF7"/>
    <w:rsid w:val="76EC4D8A"/>
    <w:rsid w:val="770976EA"/>
    <w:rsid w:val="77100A78"/>
    <w:rsid w:val="775E1247"/>
    <w:rsid w:val="77626DFA"/>
    <w:rsid w:val="777F175A"/>
    <w:rsid w:val="77D7618D"/>
    <w:rsid w:val="780807BC"/>
    <w:rsid w:val="78642E16"/>
    <w:rsid w:val="787D2239"/>
    <w:rsid w:val="78C22246"/>
    <w:rsid w:val="78D37FAF"/>
    <w:rsid w:val="78E20AFA"/>
    <w:rsid w:val="79230F1F"/>
    <w:rsid w:val="792F60E7"/>
    <w:rsid w:val="79A4194C"/>
    <w:rsid w:val="79B0209F"/>
    <w:rsid w:val="7A441DF9"/>
    <w:rsid w:val="7B407452"/>
    <w:rsid w:val="7B4A02D1"/>
    <w:rsid w:val="7B80590B"/>
    <w:rsid w:val="7BD61B73"/>
    <w:rsid w:val="7BED75DA"/>
    <w:rsid w:val="7BEE5100"/>
    <w:rsid w:val="7C02295A"/>
    <w:rsid w:val="7C350F81"/>
    <w:rsid w:val="7C4D62CB"/>
    <w:rsid w:val="7C8D3E06"/>
    <w:rsid w:val="7C985CAF"/>
    <w:rsid w:val="7CA0063E"/>
    <w:rsid w:val="7CDA76DB"/>
    <w:rsid w:val="7CF36E72"/>
    <w:rsid w:val="7DBA34EC"/>
    <w:rsid w:val="7DF22338"/>
    <w:rsid w:val="7E1F77F3"/>
    <w:rsid w:val="7E2748F9"/>
    <w:rsid w:val="7E2F5ECA"/>
    <w:rsid w:val="7E3006E1"/>
    <w:rsid w:val="7E494B39"/>
    <w:rsid w:val="7EF50554"/>
    <w:rsid w:val="7F3948E4"/>
    <w:rsid w:val="7F453289"/>
    <w:rsid w:val="7F8042C1"/>
    <w:rsid w:val="7F89761A"/>
    <w:rsid w:val="7FBA7C20"/>
    <w:rsid w:val="7FD75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360" w:lineRule="auto"/>
      <w:ind w:firstLine="640" w:firstLineChars="200"/>
      <w:jc w:val="both"/>
      <w:textAlignment w:val="baseline"/>
    </w:pPr>
    <w:rPr>
      <w:rFonts w:ascii="仿宋_GB2312" w:hAnsi="仿宋_GB2312" w:eastAsia="仿宋_GB2312" w:cs="Arial"/>
      <w:snapToGrid w:val="0"/>
      <w:color w:val="000000"/>
      <w:kern w:val="0"/>
      <w:sz w:val="32"/>
      <w:szCs w:val="21"/>
      <w:lang w:val="en-US" w:eastAsia="en-US" w:bidi="ar-SA"/>
    </w:rPr>
  </w:style>
  <w:style w:type="paragraph" w:styleId="2">
    <w:name w:val="heading 1"/>
    <w:basedOn w:val="3"/>
    <w:next w:val="1"/>
    <w:autoRedefine/>
    <w:qFormat/>
    <w:uiPriority w:val="1"/>
    <w:pPr>
      <w:spacing w:before="130" w:line="360" w:lineRule="auto"/>
      <w:ind w:left="442"/>
      <w:jc w:val="left"/>
      <w:outlineLvl w:val="0"/>
    </w:pPr>
    <w:rPr>
      <w:rFonts w:ascii="黑体" w:hAnsi="黑体" w:eastAsia="黑体" w:cs="黑体"/>
      <w:bCs/>
      <w:szCs w:val="28"/>
    </w:rPr>
  </w:style>
  <w:style w:type="paragraph" w:styleId="4">
    <w:name w:val="heading 2"/>
    <w:basedOn w:val="1"/>
    <w:next w:val="1"/>
    <w:autoRedefine/>
    <w:unhideWhenUsed/>
    <w:qFormat/>
    <w:uiPriority w:val="0"/>
    <w:pPr>
      <w:keepNext/>
      <w:keepLines/>
      <w:spacing w:before="260" w:beforeLines="0" w:beforeAutospacing="0" w:after="260" w:afterLines="0" w:afterAutospacing="0" w:line="240" w:lineRule="auto"/>
      <w:outlineLvl w:val="1"/>
    </w:pPr>
    <w:rPr>
      <w:rFonts w:eastAsia="仿宋_GB2312"/>
      <w:b/>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next w:val="6"/>
    <w:autoRedefine/>
    <w:qFormat/>
    <w:uiPriority w:val="0"/>
    <w:pPr>
      <w:spacing w:line="360" w:lineRule="auto"/>
      <w:ind w:left="0" w:leftChars="0"/>
    </w:pPr>
    <w:rPr>
      <w:rFonts w:ascii="Arial" w:hAnsi="Arial" w:eastAsia="仿宋_GB2312"/>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rPr>
      <w:sz w:val="28"/>
    </w:rPr>
  </w:style>
  <w:style w:type="paragraph" w:styleId="9">
    <w:name w:val="toc 2"/>
    <w:basedOn w:val="1"/>
    <w:next w:val="1"/>
    <w:autoRedefine/>
    <w:qFormat/>
    <w:uiPriority w:val="0"/>
    <w:pPr>
      <w:ind w:left="420" w:leftChars="200"/>
    </w:pPr>
  </w:style>
  <w:style w:type="paragraph" w:styleId="10">
    <w:name w:val="Body Text First Indent"/>
    <w:basedOn w:val="5"/>
    <w:autoRedefine/>
    <w:qFormat/>
    <w:uiPriority w:val="0"/>
    <w:pPr>
      <w:spacing w:line="560" w:lineRule="exact"/>
      <w:ind w:firstLine="721" w:firstLineChars="200"/>
    </w:pPr>
    <w:rPr>
      <w:rFonts w:ascii="Calibri"/>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19"/>
      <w:szCs w:val="19"/>
      <w:lang w:val="en-US" w:eastAsia="en-US" w:bidi="ar-SA"/>
    </w:rPr>
  </w:style>
  <w:style w:type="paragraph" w:customStyle="1" w:styleId="16">
    <w:name w:val="WPSOffice手动目录 1"/>
    <w:autoRedefine/>
    <w:qFormat/>
    <w:uiPriority w:val="0"/>
    <w:pPr>
      <w:ind w:leftChars="0"/>
    </w:pPr>
    <w:rPr>
      <w:rFonts w:ascii="Arial" w:hAnsi="Arial" w:eastAsia="Arial" w:cs="Arial"/>
      <w:sz w:val="20"/>
      <w:szCs w:val="20"/>
    </w:rPr>
  </w:style>
  <w:style w:type="paragraph" w:customStyle="1" w:styleId="17">
    <w:name w:val="WPSOffice手动目录 2"/>
    <w:autoRedefine/>
    <w:qFormat/>
    <w:uiPriority w:val="0"/>
    <w:pPr>
      <w:ind w:leftChars="200"/>
    </w:pPr>
    <w:rPr>
      <w:rFonts w:ascii="Arial" w:hAnsi="Arial" w:eastAsia="Arial" w:cs="Arial"/>
      <w:sz w:val="20"/>
      <w:szCs w:val="20"/>
    </w:rPr>
  </w:style>
  <w:style w:type="paragraph" w:customStyle="1" w:styleId="18">
    <w:name w:val="WPSOffice手动目录 3"/>
    <w:autoRedefine/>
    <w:qFormat/>
    <w:uiPriority w:val="0"/>
    <w:pPr>
      <w:ind w:leftChars="400"/>
    </w:pPr>
    <w:rPr>
      <w:rFonts w:ascii="Arial" w:hAnsi="Arial" w:eastAsia="Arial" w:cs="Arial"/>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5214</Words>
  <Characters>5530</Characters>
  <Lines>0</Lines>
  <Paragraphs>0</Paragraphs>
  <TotalTime>2</TotalTime>
  <ScaleCrop>false</ScaleCrop>
  <LinksUpToDate>false</LinksUpToDate>
  <CharactersWithSpaces>5613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2024-11-25T17:42:00Z</dcterms:created>
  <dc:creator>Kingsoft-PDF</dc:creator>
  <cp:lastModifiedBy>晶.</cp:lastModifiedBy>
  <dcterms:modified xsi:type="dcterms:W3CDTF">2024-12-19T01:32:13Z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2024-11-25T17:42:10Z</vt:filetime>
  </property>
  <property fmtid="{D5CDD505-2E9C-101B-9397-08002B2CF9AE}" pid="4" name="UsrData">
    <vt:lpwstr>6744466aa312ee001ffb7955wl</vt:lpwstr>
  </property>
  <property fmtid="{D5CDD505-2E9C-101B-9397-08002B2CF9AE}" pid="5" name="KSOProductBuildVer">
    <vt:lpwstr>2052-12.1.0.19302</vt:lpwstr>
  </property>
  <property fmtid="{D5CDD505-2E9C-101B-9397-08002B2CF9AE}" pid="6" name="ICV">
    <vt:lpwstr>2CFA67DF0E0046819A96D7AC9AF5EAE1_13</vt:lpwstr>
  </property>
</Properties>
</file>